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5A591C" w:rsidRDefault="0067700B">
      <w:pPr>
        <w:rPr>
          <w:b/>
          <w:bCs/>
          <w:color w:val="FFFFFF" w:themeColor="background1"/>
        </w:rPr>
      </w:pPr>
    </w:p>
    <w:p w14:paraId="300C71AB" w14:textId="6C6DCF10" w:rsidR="00257A63" w:rsidRPr="005A591C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5A591C">
        <w:rPr>
          <w:b/>
          <w:bCs/>
          <w:color w:val="000000" w:themeColor="text1"/>
          <w:sz w:val="32"/>
          <w:szCs w:val="32"/>
        </w:rPr>
        <w:t>FORMULARIO PRESENTACION A CAB</w:t>
      </w:r>
    </w:p>
    <w:p w14:paraId="2F2E84A3" w14:textId="77777777" w:rsidR="00257A63" w:rsidRPr="005A591C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3897"/>
        <w:gridCol w:w="2277"/>
      </w:tblGrid>
      <w:tr w:rsidR="0067700B" w:rsidRPr="005A591C" w14:paraId="1E65EDFE" w14:textId="77777777" w:rsidTr="00073B65">
        <w:tc>
          <w:tcPr>
            <w:tcW w:w="8296" w:type="dxa"/>
            <w:gridSpan w:val="3"/>
            <w:shd w:val="clear" w:color="auto" w:fill="005CB8"/>
          </w:tcPr>
          <w:p w14:paraId="1E65EDFD" w14:textId="7FB9AF0C" w:rsidR="0067700B" w:rsidRPr="005A591C" w:rsidRDefault="00B40CC2">
            <w:pPr>
              <w:rPr>
                <w:b/>
                <w:bCs/>
                <w:color w:val="FFFFFF" w:themeColor="background1"/>
              </w:rPr>
            </w:pPr>
            <w:r w:rsidRPr="005A591C">
              <w:rPr>
                <w:b/>
                <w:bCs/>
                <w:color w:val="FFFFFF" w:themeColor="background1"/>
              </w:rPr>
              <w:t>IDENTIFICACIÓN</w:t>
            </w:r>
            <w:r w:rsidR="00257A63" w:rsidRPr="005A591C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5A591C" w14:paraId="1E65EE01" w14:textId="77777777" w:rsidTr="00073B65">
        <w:tc>
          <w:tcPr>
            <w:tcW w:w="2122" w:type="dxa"/>
          </w:tcPr>
          <w:p w14:paraId="1E65EDFF" w14:textId="77777777" w:rsidR="0067700B" w:rsidRPr="005A591C" w:rsidRDefault="00A0173C">
            <w:pPr>
              <w:rPr>
                <w:b/>
                <w:bCs/>
              </w:rPr>
            </w:pPr>
            <w:r w:rsidRPr="005A591C">
              <w:rPr>
                <w:b/>
                <w:bCs/>
              </w:rPr>
              <w:t>Área iniciativa</w:t>
            </w:r>
          </w:p>
        </w:tc>
        <w:tc>
          <w:tcPr>
            <w:tcW w:w="6174" w:type="dxa"/>
            <w:gridSpan w:val="2"/>
          </w:tcPr>
          <w:p w14:paraId="1E65EE00" w14:textId="043F1492" w:rsidR="0067700B" w:rsidRPr="005A591C" w:rsidRDefault="000959B3">
            <w:r w:rsidRPr="005A591C">
              <w:t>TBD</w:t>
            </w:r>
            <w:r w:rsidR="00826923" w:rsidRPr="005A591C">
              <w:t xml:space="preserve"> </w:t>
            </w:r>
            <w:r w:rsidR="00094C50" w:rsidRPr="005A591C">
              <w:t>Empresas</w:t>
            </w:r>
          </w:p>
        </w:tc>
      </w:tr>
      <w:tr w:rsidR="00D51EA0" w:rsidRPr="005A591C" w14:paraId="1E65EE04" w14:textId="77777777" w:rsidTr="00073B65">
        <w:tc>
          <w:tcPr>
            <w:tcW w:w="2122" w:type="dxa"/>
          </w:tcPr>
          <w:p w14:paraId="1E65EE02" w14:textId="77777777" w:rsidR="00D51EA0" w:rsidRPr="005A591C" w:rsidRDefault="00D51EA0" w:rsidP="00D51EA0">
            <w:pPr>
              <w:rPr>
                <w:b/>
                <w:bCs/>
              </w:rPr>
            </w:pPr>
            <w:r w:rsidRPr="005A591C">
              <w:rPr>
                <w:b/>
                <w:bCs/>
              </w:rPr>
              <w:t>Nombre iniciativa:</w:t>
            </w:r>
          </w:p>
        </w:tc>
        <w:tc>
          <w:tcPr>
            <w:tcW w:w="6174" w:type="dxa"/>
            <w:gridSpan w:val="2"/>
          </w:tcPr>
          <w:p w14:paraId="1E65EE03" w14:textId="2753F002" w:rsidR="00D51EA0" w:rsidRPr="005A591C" w:rsidRDefault="000959B3" w:rsidP="00D51EA0">
            <w:r w:rsidRPr="005A591C">
              <w:t>GCTI-TBD</w:t>
            </w:r>
            <w:r w:rsidR="009848BF" w:rsidRPr="005A591C">
              <w:t>-</w:t>
            </w:r>
            <w:r w:rsidR="00094C50" w:rsidRPr="005A591C">
              <w:t>186</w:t>
            </w:r>
            <w:r w:rsidR="00E3561D">
              <w:t xml:space="preserve"> </w:t>
            </w:r>
            <w:r w:rsidR="00F10FE0" w:rsidRPr="005A591C">
              <w:t xml:space="preserve">Cambios </w:t>
            </w:r>
            <w:proofErr w:type="spellStart"/>
            <w:r w:rsidR="00F10FE0" w:rsidRPr="005A591C">
              <w:t>InfoAnywhere</w:t>
            </w:r>
            <w:proofErr w:type="spellEnd"/>
            <w:r w:rsidR="00F10FE0" w:rsidRPr="005A591C">
              <w:t xml:space="preserve"> TBD</w:t>
            </w:r>
          </w:p>
        </w:tc>
      </w:tr>
      <w:tr w:rsidR="00D51EA0" w:rsidRPr="005A591C" w14:paraId="1E65EE07" w14:textId="77777777" w:rsidTr="00073B65">
        <w:tc>
          <w:tcPr>
            <w:tcW w:w="2122" w:type="dxa"/>
          </w:tcPr>
          <w:p w14:paraId="1E65EE05" w14:textId="77777777" w:rsidR="00D51EA0" w:rsidRPr="005A591C" w:rsidRDefault="00D51EA0" w:rsidP="00D51EA0">
            <w:pPr>
              <w:rPr>
                <w:b/>
                <w:bCs/>
              </w:rPr>
            </w:pPr>
            <w:r w:rsidRPr="005A591C">
              <w:rPr>
                <w:b/>
                <w:bCs/>
              </w:rPr>
              <w:t>Nombre responsable:</w:t>
            </w:r>
          </w:p>
        </w:tc>
        <w:tc>
          <w:tcPr>
            <w:tcW w:w="6174" w:type="dxa"/>
            <w:gridSpan w:val="2"/>
          </w:tcPr>
          <w:p w14:paraId="1E65EE06" w14:textId="0ED2521B" w:rsidR="00D51EA0" w:rsidRPr="005A591C" w:rsidRDefault="00B15576" w:rsidP="00D51EA0">
            <w:r w:rsidRPr="005A591C">
              <w:t>Gaspar Pino</w:t>
            </w:r>
          </w:p>
        </w:tc>
      </w:tr>
      <w:tr w:rsidR="00D51EA0" w:rsidRPr="005A591C" w14:paraId="1E65EE0A" w14:textId="77777777" w:rsidTr="00073B65">
        <w:tc>
          <w:tcPr>
            <w:tcW w:w="2122" w:type="dxa"/>
          </w:tcPr>
          <w:p w14:paraId="1E65EE08" w14:textId="77777777" w:rsidR="00D51EA0" w:rsidRPr="005A591C" w:rsidRDefault="00D51EA0" w:rsidP="00D51EA0">
            <w:pPr>
              <w:rPr>
                <w:b/>
                <w:bCs/>
              </w:rPr>
            </w:pPr>
            <w:r w:rsidRPr="005A591C">
              <w:rPr>
                <w:b/>
                <w:bCs/>
              </w:rPr>
              <w:t>Correo electrónico:</w:t>
            </w:r>
          </w:p>
        </w:tc>
        <w:tc>
          <w:tcPr>
            <w:tcW w:w="6174" w:type="dxa"/>
            <w:gridSpan w:val="2"/>
          </w:tcPr>
          <w:p w14:paraId="1E65EE09" w14:textId="33DECF64" w:rsidR="006E7F70" w:rsidRPr="005A591C" w:rsidRDefault="00B15576" w:rsidP="00D51EA0">
            <w:hyperlink r:id="rId11" w:history="1">
              <w:r w:rsidRPr="005A591C">
                <w:rPr>
                  <w:rStyle w:val="Hipervnculo"/>
                </w:rPr>
                <w:t>Gaspar.pino@tbd.cl</w:t>
              </w:r>
            </w:hyperlink>
          </w:p>
        </w:tc>
      </w:tr>
      <w:tr w:rsidR="00D51EA0" w:rsidRPr="005A591C" w14:paraId="1E65EE0E" w14:textId="77777777" w:rsidTr="00073B65">
        <w:tc>
          <w:tcPr>
            <w:tcW w:w="2122" w:type="dxa"/>
          </w:tcPr>
          <w:p w14:paraId="1E65EE0B" w14:textId="77777777" w:rsidR="00D51EA0" w:rsidRPr="005A591C" w:rsidRDefault="00D51EA0" w:rsidP="00D51EA0">
            <w:pPr>
              <w:rPr>
                <w:b/>
                <w:bCs/>
              </w:rPr>
            </w:pPr>
            <w:r w:rsidRPr="005A591C">
              <w:rPr>
                <w:b/>
                <w:bCs/>
              </w:rPr>
              <w:t>Id RFC:</w:t>
            </w:r>
          </w:p>
        </w:tc>
        <w:tc>
          <w:tcPr>
            <w:tcW w:w="3897" w:type="dxa"/>
          </w:tcPr>
          <w:p w14:paraId="1E65EE0C" w14:textId="1B98E9CB" w:rsidR="00D51EA0" w:rsidRPr="005A591C" w:rsidRDefault="00B15576" w:rsidP="00D51EA0">
            <w:pPr>
              <w:rPr>
                <w:u w:val="single"/>
              </w:rPr>
            </w:pPr>
            <w:r w:rsidRPr="005A591C">
              <w:t>TBD-186</w:t>
            </w:r>
          </w:p>
        </w:tc>
        <w:tc>
          <w:tcPr>
            <w:tcW w:w="2277" w:type="dxa"/>
          </w:tcPr>
          <w:p w14:paraId="1E65EE0D" w14:textId="77777777" w:rsidR="00D51EA0" w:rsidRPr="005A591C" w:rsidRDefault="00D51EA0" w:rsidP="00D51EA0"/>
        </w:tc>
      </w:tr>
      <w:tr w:rsidR="00D51EA0" w:rsidRPr="005A591C" w14:paraId="1E65EE13" w14:textId="77777777" w:rsidTr="00073B65">
        <w:trPr>
          <w:trHeight w:val="90"/>
        </w:trPr>
        <w:tc>
          <w:tcPr>
            <w:tcW w:w="6019" w:type="dxa"/>
            <w:gridSpan w:val="2"/>
          </w:tcPr>
          <w:p w14:paraId="1E65EE0F" w14:textId="77777777" w:rsidR="00D51EA0" w:rsidRPr="005A591C" w:rsidRDefault="00D51EA0" w:rsidP="00D51EA0">
            <w:r w:rsidRPr="005A591C">
              <w:t>¿Se ha presentado una propuesta para este cambio en una fecha anterior?</w:t>
            </w:r>
          </w:p>
        </w:tc>
        <w:tc>
          <w:tcPr>
            <w:tcW w:w="2277" w:type="dxa"/>
          </w:tcPr>
          <w:p w14:paraId="1E65EE10" w14:textId="77777777" w:rsidR="00D51EA0" w:rsidRPr="005A591C" w:rsidRDefault="00D51EA0" w:rsidP="00D51EA0"/>
          <w:p w14:paraId="1E65EE11" w14:textId="00CF4763" w:rsidR="00D51EA0" w:rsidRPr="005A591C" w:rsidRDefault="00D51EA0" w:rsidP="00D51EA0">
            <w:r w:rsidRPr="005A591C">
              <w:t>SI: __ NO: _X_</w:t>
            </w:r>
          </w:p>
          <w:p w14:paraId="1E65EE12" w14:textId="77777777" w:rsidR="00D51EA0" w:rsidRPr="005A591C" w:rsidRDefault="00D51EA0" w:rsidP="00D51EA0"/>
        </w:tc>
      </w:tr>
      <w:tr w:rsidR="00D51EA0" w:rsidRPr="005A591C" w14:paraId="1E65EE16" w14:textId="77777777" w:rsidTr="00073B65">
        <w:tc>
          <w:tcPr>
            <w:tcW w:w="6019" w:type="dxa"/>
            <w:gridSpan w:val="2"/>
          </w:tcPr>
          <w:p w14:paraId="1E65EE14" w14:textId="77777777" w:rsidR="00D51EA0" w:rsidRPr="005A591C" w:rsidRDefault="00D51EA0" w:rsidP="00D51EA0">
            <w:r w:rsidRPr="005A591C">
              <w:t>Fecha de la última presentación (actual)</w:t>
            </w:r>
          </w:p>
        </w:tc>
        <w:tc>
          <w:tcPr>
            <w:tcW w:w="2277" w:type="dxa"/>
          </w:tcPr>
          <w:p w14:paraId="1E65EE15" w14:textId="1C545531" w:rsidR="00D51EA0" w:rsidRPr="005A591C" w:rsidRDefault="00D51EA0" w:rsidP="00D51EA0">
            <w:r w:rsidRPr="005A591C">
              <w:t xml:space="preserve">Actual: </w:t>
            </w:r>
            <w:r w:rsidR="009D12E6" w:rsidRPr="005A591C">
              <w:t>08</w:t>
            </w:r>
            <w:r w:rsidR="006E7F70" w:rsidRPr="005A591C">
              <w:t>-</w:t>
            </w:r>
            <w:r w:rsidR="000959B3" w:rsidRPr="005A591C">
              <w:t>0</w:t>
            </w:r>
            <w:r w:rsidR="009E2777" w:rsidRPr="005A591C">
              <w:t>5</w:t>
            </w:r>
            <w:r w:rsidR="006E7F70" w:rsidRPr="005A591C">
              <w:t>-202</w:t>
            </w:r>
            <w:r w:rsidR="000959B3" w:rsidRPr="005A591C">
              <w:t>6</w:t>
            </w:r>
          </w:p>
        </w:tc>
      </w:tr>
    </w:tbl>
    <w:p w14:paraId="1E65EE17" w14:textId="77777777" w:rsidR="0067700B" w:rsidRPr="005A591C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5A591C" w14:paraId="1E65EE19" w14:textId="77777777" w:rsidTr="0023713A">
        <w:tc>
          <w:tcPr>
            <w:tcW w:w="8296" w:type="dxa"/>
            <w:shd w:val="clear" w:color="auto" w:fill="005CB8"/>
          </w:tcPr>
          <w:p w14:paraId="1E65EE18" w14:textId="77777777" w:rsidR="0067700B" w:rsidRPr="005A591C" w:rsidRDefault="00A0173C">
            <w:pPr>
              <w:rPr>
                <w:b/>
                <w:bCs/>
                <w:color w:val="FFFFFF" w:themeColor="background1"/>
              </w:rPr>
            </w:pPr>
            <w:r w:rsidRPr="005A591C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5A591C" w14:paraId="1E65EE1B" w14:textId="77777777" w:rsidTr="0023713A">
        <w:trPr>
          <w:trHeight w:val="302"/>
        </w:trPr>
        <w:tc>
          <w:tcPr>
            <w:tcW w:w="8296" w:type="dxa"/>
          </w:tcPr>
          <w:p w14:paraId="1E65EE1A" w14:textId="77777777" w:rsidR="0067700B" w:rsidRPr="005A591C" w:rsidRDefault="00A0173C">
            <w:pPr>
              <w:rPr>
                <w:b/>
                <w:bCs/>
              </w:rPr>
            </w:pPr>
            <w:r w:rsidRPr="005A591C">
              <w:rPr>
                <w:b/>
                <w:bCs/>
              </w:rPr>
              <w:t>Detallar el cambio propuesto:</w:t>
            </w:r>
          </w:p>
        </w:tc>
      </w:tr>
      <w:tr w:rsidR="0067700B" w:rsidRPr="005A591C" w14:paraId="1E65EE1D" w14:textId="77777777" w:rsidTr="0023713A">
        <w:trPr>
          <w:trHeight w:val="1079"/>
        </w:trPr>
        <w:tc>
          <w:tcPr>
            <w:tcW w:w="8296" w:type="dxa"/>
          </w:tcPr>
          <w:p w14:paraId="5139EC6D" w14:textId="77777777" w:rsidR="007D0E2C" w:rsidRPr="005A591C" w:rsidRDefault="009D69DF" w:rsidP="007D0E2C">
            <w:r w:rsidRPr="005A591C">
              <w:rPr>
                <w:rFonts w:cs="Arial"/>
                <w:sz w:val="18"/>
                <w:szCs w:val="18"/>
              </w:rPr>
              <w:t xml:space="preserve"> </w:t>
            </w:r>
            <w:r w:rsidR="007D0E2C" w:rsidRPr="005A591C">
              <w:t xml:space="preserve">Implementación en producción de los cambios de configuración en </w:t>
            </w:r>
            <w:proofErr w:type="spellStart"/>
            <w:r w:rsidR="007D0E2C" w:rsidRPr="005A591C">
              <w:t>InfoAnywhere</w:t>
            </w:r>
            <w:proofErr w:type="spellEnd"/>
            <w:r w:rsidR="007D0E2C" w:rsidRPr="005A591C">
              <w:t xml:space="preserve"> para Banco (TBD), asociados a la habilitación de la nueva integración con Experian.</w:t>
            </w:r>
          </w:p>
          <w:p w14:paraId="362FDFC0" w14:textId="77777777" w:rsidR="007D0E2C" w:rsidRPr="005A591C" w:rsidRDefault="007D0E2C" w:rsidP="007D0E2C">
            <w:r w:rsidRPr="005A591C">
              <w:t>El cambio considera:</w:t>
            </w:r>
          </w:p>
          <w:p w14:paraId="65A78D88" w14:textId="77777777" w:rsidR="007D0E2C" w:rsidRPr="005A591C" w:rsidRDefault="007D0E2C" w:rsidP="007D0E2C">
            <w:r w:rsidRPr="005A591C">
              <w:t xml:space="preserve">- Creación y/o asignación en perfiles de los nuevos productos Experian en </w:t>
            </w:r>
            <w:proofErr w:type="spellStart"/>
            <w:r w:rsidRPr="005A591C">
              <w:t>InfoAnywhere</w:t>
            </w:r>
            <w:proofErr w:type="spellEnd"/>
            <w:r w:rsidRPr="005A591C">
              <w:t>.</w:t>
            </w:r>
          </w:p>
          <w:p w14:paraId="67ED90DE" w14:textId="77777777" w:rsidR="007D0E2C" w:rsidRPr="005A591C" w:rsidRDefault="007D0E2C" w:rsidP="007D0E2C">
            <w:r w:rsidRPr="005A591C">
              <w:t>- Actualización de homologación de códigos antiguos a nuevos para los 8 productos en alcance.</w:t>
            </w:r>
          </w:p>
          <w:p w14:paraId="1FDB7529" w14:textId="77777777" w:rsidR="007D0E2C" w:rsidRPr="005A591C" w:rsidRDefault="007D0E2C" w:rsidP="007D0E2C">
            <w:r w:rsidRPr="005A591C">
              <w:t>- Asignación de los nuevos códigos a los perfiles/usuarios operativos de Banco.</w:t>
            </w:r>
          </w:p>
          <w:p w14:paraId="412A5792" w14:textId="77777777" w:rsidR="007D0E2C" w:rsidRPr="005A591C" w:rsidRDefault="007D0E2C" w:rsidP="007D0E2C">
            <w:r w:rsidRPr="005A591C">
              <w:t>- Desasignación y marcación como no vigentes de los productos antiguos.</w:t>
            </w:r>
          </w:p>
          <w:p w14:paraId="2329D34D" w14:textId="478FE466" w:rsidR="00BE2617" w:rsidRDefault="007D0E2C" w:rsidP="007D0E2C">
            <w:r w:rsidRPr="005A591C">
              <w:t>- Validación funcional posterior al cambio mediante consultas controladas.</w:t>
            </w:r>
          </w:p>
          <w:p w14:paraId="29E0F3EF" w14:textId="77777777" w:rsidR="00DF4152" w:rsidRDefault="00DF4152" w:rsidP="007D0E2C"/>
          <w:p w14:paraId="6FC98AF7" w14:textId="369E41A6" w:rsidR="0097059F" w:rsidRPr="00DF4152" w:rsidRDefault="00DF4152" w:rsidP="007D0E2C">
            <w:pPr>
              <w:rPr>
                <w:rFonts w:cs="Arial"/>
                <w:b/>
                <w:bCs/>
              </w:rPr>
            </w:pPr>
            <w:r w:rsidRPr="00DF4152">
              <w:rPr>
                <w:rFonts w:cs="Arial"/>
                <w:b/>
                <w:bCs/>
              </w:rPr>
              <w:t>Los códigos que se cambian con estos parches son los siguientes:</w:t>
            </w:r>
          </w:p>
          <w:p w14:paraId="15234D18" w14:textId="5A7E6474" w:rsidR="00DF4152" w:rsidRPr="00DF4152" w:rsidRDefault="00DF4152" w:rsidP="00DF4152">
            <w:pPr>
              <w:rPr>
                <w:rFonts w:cs="Arial"/>
                <w:sz w:val="18"/>
                <w:szCs w:val="18"/>
              </w:rPr>
            </w:pPr>
            <w:r w:rsidRPr="00DF4152">
              <w:rPr>
                <w:rFonts w:cs="Arial"/>
                <w:sz w:val="18"/>
                <w:szCs w:val="18"/>
              </w:rPr>
              <w:drawing>
                <wp:inline distT="0" distB="0" distL="0" distR="0" wp14:anchorId="5ABCB973" wp14:editId="7F8989F4">
                  <wp:extent cx="5274310" cy="1628775"/>
                  <wp:effectExtent l="0" t="0" r="2540" b="9525"/>
                  <wp:docPr id="746929109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31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7625A7" w14:textId="6A59CBA2" w:rsidR="009E6F8E" w:rsidRPr="005A591C" w:rsidRDefault="009E6F8E" w:rsidP="00FE1E96">
            <w:pPr>
              <w:rPr>
                <w:rFonts w:cs="Arial"/>
                <w:sz w:val="18"/>
                <w:szCs w:val="18"/>
              </w:rPr>
            </w:pPr>
          </w:p>
          <w:p w14:paraId="1E65EE1C" w14:textId="05278129" w:rsidR="00665ADF" w:rsidRPr="005A591C" w:rsidRDefault="00665ADF" w:rsidP="00FE1E96">
            <w:pPr>
              <w:ind w:left="720"/>
              <w:rPr>
                <w:rFonts w:cs="Arial"/>
              </w:rPr>
            </w:pPr>
          </w:p>
        </w:tc>
      </w:tr>
    </w:tbl>
    <w:p w14:paraId="1E65EE1E" w14:textId="77777777" w:rsidR="0067700B" w:rsidRPr="005A591C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5A591C" w14:paraId="1E65EE20" w14:textId="77777777" w:rsidTr="00BD2B8A">
        <w:tc>
          <w:tcPr>
            <w:tcW w:w="8296" w:type="dxa"/>
            <w:shd w:val="clear" w:color="auto" w:fill="005CB8"/>
          </w:tcPr>
          <w:p w14:paraId="1E65EE1F" w14:textId="77777777" w:rsidR="0067700B" w:rsidRPr="005A591C" w:rsidRDefault="00A0173C">
            <w:pPr>
              <w:rPr>
                <w:b/>
                <w:bCs/>
                <w:color w:val="FFFFFF" w:themeColor="background1"/>
              </w:rPr>
            </w:pPr>
            <w:r w:rsidRPr="005A591C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5A591C" w14:paraId="1E65EE22" w14:textId="77777777" w:rsidTr="00BD2B8A">
        <w:trPr>
          <w:trHeight w:val="259"/>
        </w:trPr>
        <w:tc>
          <w:tcPr>
            <w:tcW w:w="8296" w:type="dxa"/>
          </w:tcPr>
          <w:p w14:paraId="1E65EE21" w14:textId="77777777" w:rsidR="0067700B" w:rsidRPr="005A591C" w:rsidRDefault="00A0173C">
            <w:pPr>
              <w:rPr>
                <w:b/>
                <w:bCs/>
              </w:rPr>
            </w:pPr>
            <w:r w:rsidRPr="005A591C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5A591C" w14:paraId="1E65EE24" w14:textId="77777777" w:rsidTr="00BD2B8A">
        <w:trPr>
          <w:trHeight w:val="1407"/>
        </w:trPr>
        <w:tc>
          <w:tcPr>
            <w:tcW w:w="8296" w:type="dxa"/>
          </w:tcPr>
          <w:p w14:paraId="3F056340" w14:textId="77777777" w:rsidR="0052425C" w:rsidRPr="005A591C" w:rsidRDefault="0052425C" w:rsidP="0052425C">
            <w:r w:rsidRPr="005A591C">
              <w:t xml:space="preserve">Este cambio es necesario para dejar operativa en Banco (TBD) la nueva versión de productos Experian dentro de </w:t>
            </w:r>
            <w:proofErr w:type="spellStart"/>
            <w:r w:rsidRPr="005A591C">
              <w:t>InfoAnywhere</w:t>
            </w:r>
            <w:proofErr w:type="spellEnd"/>
            <w:r w:rsidRPr="005A591C">
              <w:t>, utilizando los códigos y glosas homologados entregados por Tecnológica.</w:t>
            </w:r>
          </w:p>
          <w:p w14:paraId="4CBD6385" w14:textId="77777777" w:rsidR="0052425C" w:rsidRPr="005A591C" w:rsidRDefault="0052425C" w:rsidP="0052425C">
            <w:r w:rsidRPr="005A591C">
              <w:t>Sin esta implementación, los usuarios y flujos asociados continuarían apuntando a productos antiguos, lo que podría generar fallas de consulta, inconsistencias funcionales y mensajes de error en bitácoras.</w:t>
            </w:r>
          </w:p>
          <w:p w14:paraId="1E65EE23" w14:textId="189FB3EB" w:rsidR="006E7C63" w:rsidRPr="005A591C" w:rsidRDefault="0052425C" w:rsidP="0052425C">
            <w:pPr>
              <w:rPr>
                <w:rFonts w:cs="Arial"/>
              </w:rPr>
            </w:pPr>
            <w:r w:rsidRPr="005A591C">
              <w:t xml:space="preserve">El cambio permite alinear la configuración de </w:t>
            </w:r>
            <w:proofErr w:type="spellStart"/>
            <w:r w:rsidRPr="005A591C">
              <w:t>InfoAnywhere</w:t>
            </w:r>
            <w:proofErr w:type="spellEnd"/>
            <w:r w:rsidRPr="005A591C">
              <w:t xml:space="preserve"> con el desarrollo ya entregado, habilitar la continuidad operacional y preparar la certificación/validación de las consultas en el nuevo esquema.</w:t>
            </w:r>
          </w:p>
        </w:tc>
      </w:tr>
    </w:tbl>
    <w:p w14:paraId="29F46D04" w14:textId="77777777" w:rsidR="00AE2BB0" w:rsidRPr="005A591C" w:rsidRDefault="00AE2BB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5A591C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5A591C" w:rsidRDefault="00A0173C">
            <w:pPr>
              <w:rPr>
                <w:b/>
                <w:bCs/>
                <w:color w:val="FFFFFF" w:themeColor="background1"/>
              </w:rPr>
            </w:pPr>
            <w:r w:rsidRPr="005A591C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5A591C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5A591C" w:rsidRDefault="00A0173C">
            <w:r w:rsidRPr="005A591C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5A591C" w:rsidRDefault="00A0173C">
            <w:r w:rsidRPr="005A591C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5A591C" w:rsidRDefault="00A0173C">
            <w:r w:rsidRPr="005A591C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5A591C" w:rsidRDefault="0067700B"/>
        </w:tc>
      </w:tr>
      <w:tr w:rsidR="0067700B" w:rsidRPr="005A591C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5A591C" w:rsidRDefault="0067700B"/>
        </w:tc>
        <w:tc>
          <w:tcPr>
            <w:tcW w:w="3039" w:type="dxa"/>
            <w:vAlign w:val="center"/>
          </w:tcPr>
          <w:p w14:paraId="1E65EE2E" w14:textId="77777777" w:rsidR="0067700B" w:rsidRPr="005A591C" w:rsidRDefault="00A0173C">
            <w:r w:rsidRPr="005A591C">
              <w:t>Alto</w:t>
            </w:r>
          </w:p>
        </w:tc>
        <w:tc>
          <w:tcPr>
            <w:tcW w:w="1222" w:type="dxa"/>
            <w:vAlign w:val="center"/>
          </w:tcPr>
          <w:p w14:paraId="1E65EE2F" w14:textId="6CE6311D" w:rsidR="0067700B" w:rsidRPr="005A591C" w:rsidRDefault="00A0173C">
            <w:r w:rsidRPr="005A591C">
              <w:t>____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5A591C" w:rsidRDefault="0067700B"/>
        </w:tc>
      </w:tr>
      <w:tr w:rsidR="0067700B" w:rsidRPr="005A591C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5A591C" w:rsidRDefault="0067700B"/>
        </w:tc>
        <w:tc>
          <w:tcPr>
            <w:tcW w:w="3039" w:type="dxa"/>
            <w:vAlign w:val="center"/>
          </w:tcPr>
          <w:p w14:paraId="1E65EE33" w14:textId="77777777" w:rsidR="0067700B" w:rsidRPr="005A591C" w:rsidRDefault="00A0173C">
            <w:r w:rsidRPr="005A591C">
              <w:t>Normal</w:t>
            </w:r>
          </w:p>
        </w:tc>
        <w:tc>
          <w:tcPr>
            <w:tcW w:w="1222" w:type="dxa"/>
            <w:vAlign w:val="center"/>
          </w:tcPr>
          <w:p w14:paraId="1E65EE34" w14:textId="55F70B96" w:rsidR="0067700B" w:rsidRPr="005A591C" w:rsidRDefault="00A0173C">
            <w:r w:rsidRPr="005A591C">
              <w:t>__</w:t>
            </w:r>
            <w:r w:rsidR="00C557F3" w:rsidRPr="005A591C">
              <w:t>x</w:t>
            </w:r>
            <w:r w:rsidRPr="005A591C">
              <w:t>_</w:t>
            </w:r>
            <w:r w:rsidR="001E6C2E" w:rsidRPr="005A591C">
              <w:t>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5A591C" w:rsidRDefault="0067700B"/>
        </w:tc>
      </w:tr>
      <w:tr w:rsidR="0067700B" w:rsidRPr="005A591C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5A591C" w:rsidRDefault="0067700B"/>
        </w:tc>
        <w:tc>
          <w:tcPr>
            <w:tcW w:w="3039" w:type="dxa"/>
            <w:vAlign w:val="center"/>
          </w:tcPr>
          <w:p w14:paraId="1E65EE38" w14:textId="77777777" w:rsidR="0067700B" w:rsidRPr="005A591C" w:rsidRDefault="00A0173C">
            <w:r w:rsidRPr="005A591C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5A591C" w:rsidRDefault="00A0173C">
            <w:r w:rsidRPr="005A591C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5A591C" w:rsidRDefault="0067700B"/>
        </w:tc>
      </w:tr>
    </w:tbl>
    <w:p w14:paraId="24573E2A" w14:textId="77777777" w:rsidR="000959B3" w:rsidRPr="005A591C" w:rsidRDefault="000959B3"/>
    <w:p w14:paraId="76033239" w14:textId="77777777" w:rsidR="000959B3" w:rsidRPr="005A591C" w:rsidRDefault="000959B3"/>
    <w:p w14:paraId="781612F0" w14:textId="77777777" w:rsidR="000959B3" w:rsidRPr="005A591C" w:rsidRDefault="000959B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5A591C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5A591C" w:rsidRDefault="00A0173C">
            <w:pPr>
              <w:rPr>
                <w:b/>
                <w:bCs/>
                <w:color w:val="FFFFFF" w:themeColor="background1"/>
              </w:rPr>
            </w:pPr>
            <w:r w:rsidRPr="005A591C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5A591C" w14:paraId="1E65EE40" w14:textId="77777777">
        <w:tc>
          <w:tcPr>
            <w:tcW w:w="0" w:type="auto"/>
            <w:gridSpan w:val="3"/>
          </w:tcPr>
          <w:p w14:paraId="1E65EE3F" w14:textId="77777777" w:rsidR="0067700B" w:rsidRPr="005A591C" w:rsidRDefault="00A0173C">
            <w:pPr>
              <w:rPr>
                <w:b/>
                <w:bCs/>
              </w:rPr>
            </w:pPr>
            <w:r w:rsidRPr="005A591C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5A591C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5A591C" w:rsidRDefault="00A0173C">
            <w:r w:rsidRPr="005A591C">
              <w:t>____ La red</w:t>
            </w:r>
          </w:p>
        </w:tc>
        <w:tc>
          <w:tcPr>
            <w:tcW w:w="2826" w:type="dxa"/>
            <w:vAlign w:val="center"/>
          </w:tcPr>
          <w:p w14:paraId="1E65EE42" w14:textId="7068842A" w:rsidR="0067700B" w:rsidRPr="005A591C" w:rsidRDefault="00A0173C">
            <w:r w:rsidRPr="005A591C">
              <w:t>__ Base de datos</w:t>
            </w:r>
          </w:p>
        </w:tc>
        <w:tc>
          <w:tcPr>
            <w:tcW w:w="2670" w:type="dxa"/>
            <w:vAlign w:val="center"/>
          </w:tcPr>
          <w:p w14:paraId="1E65EE43" w14:textId="43DB5A9B" w:rsidR="0067700B" w:rsidRPr="005A591C" w:rsidRDefault="00A0173C">
            <w:r w:rsidRPr="005A591C">
              <w:t>___ Sistema operativo</w:t>
            </w:r>
          </w:p>
        </w:tc>
      </w:tr>
      <w:tr w:rsidR="0067700B" w:rsidRPr="005A591C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2DF0A91B" w:rsidR="0067700B" w:rsidRPr="005A591C" w:rsidRDefault="00A0173C">
            <w:r w:rsidRPr="005A591C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7657E630" w:rsidR="0067700B" w:rsidRPr="005A591C" w:rsidRDefault="0099374B">
            <w:r w:rsidRPr="005A591C">
              <w:t>_</w:t>
            </w:r>
            <w:r w:rsidR="00940FE4" w:rsidRPr="005A591C">
              <w:t>x</w:t>
            </w:r>
            <w:r w:rsidRPr="005A591C">
              <w:t>_</w:t>
            </w:r>
            <w:r w:rsidR="00A0173C" w:rsidRPr="005A591C">
              <w:t xml:space="preserve"> Software instalado</w:t>
            </w:r>
          </w:p>
        </w:tc>
        <w:tc>
          <w:tcPr>
            <w:tcW w:w="2670" w:type="dxa"/>
            <w:vAlign w:val="center"/>
          </w:tcPr>
          <w:p w14:paraId="1E65EE47" w14:textId="0437A9F4" w:rsidR="0067700B" w:rsidRPr="005A591C" w:rsidRDefault="00A0173C">
            <w:r w:rsidRPr="005A591C">
              <w:t>_</w:t>
            </w:r>
            <w:r w:rsidR="003022B6" w:rsidRPr="005A591C">
              <w:t>_</w:t>
            </w:r>
            <w:r w:rsidRPr="005A591C">
              <w:t>_ Seguridad</w:t>
            </w:r>
          </w:p>
        </w:tc>
      </w:tr>
      <w:tr w:rsidR="0067700B" w:rsidRPr="005A591C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44A3E9B3" w:rsidR="0067700B" w:rsidRPr="005A591C" w:rsidRDefault="00A0173C">
            <w:r w:rsidRPr="005A591C">
              <w:t>__</w:t>
            </w:r>
            <w:r w:rsidR="008D39F8" w:rsidRPr="005A591C">
              <w:t>_</w:t>
            </w:r>
            <w:r w:rsidRPr="005A591C">
              <w:t>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5A591C" w:rsidRDefault="00A0173C">
            <w:pPr>
              <w:ind w:left="100" w:hangingChars="50" w:hanging="100"/>
            </w:pPr>
            <w:r w:rsidRPr="005A591C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6EFE2747" w:rsidR="0067700B" w:rsidRPr="005A591C" w:rsidRDefault="00A0173C">
            <w:r w:rsidRPr="005A591C">
              <w:t>_</w:t>
            </w:r>
            <w:r w:rsidR="00E90071" w:rsidRPr="005A591C">
              <w:t>_</w:t>
            </w:r>
            <w:r w:rsidRPr="005A591C">
              <w:t>_ Procedimientos</w:t>
            </w:r>
          </w:p>
        </w:tc>
      </w:tr>
      <w:tr w:rsidR="0067700B" w:rsidRPr="005A591C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5A591C" w:rsidRDefault="0067700B"/>
        </w:tc>
        <w:tc>
          <w:tcPr>
            <w:tcW w:w="2826" w:type="dxa"/>
          </w:tcPr>
          <w:p w14:paraId="1E65EE4E" w14:textId="77777777" w:rsidR="0067700B" w:rsidRPr="005A591C" w:rsidRDefault="0067700B"/>
        </w:tc>
        <w:tc>
          <w:tcPr>
            <w:tcW w:w="2670" w:type="dxa"/>
          </w:tcPr>
          <w:p w14:paraId="1E65EE4F" w14:textId="77777777" w:rsidR="0067700B" w:rsidRPr="005A591C" w:rsidRDefault="0067700B"/>
        </w:tc>
      </w:tr>
      <w:tr w:rsidR="0067700B" w:rsidRPr="005A591C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5A591C" w:rsidRDefault="00A0173C">
            <w:r w:rsidRPr="005A591C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351FAB1E" w:rsidR="0067700B" w:rsidRPr="005A591C" w:rsidRDefault="00CF1C88">
            <w:r w:rsidRPr="005A591C">
              <w:t>NO</w:t>
            </w:r>
          </w:p>
        </w:tc>
      </w:tr>
      <w:tr w:rsidR="0067700B" w:rsidRPr="005A591C" w14:paraId="1E65EE57" w14:textId="77777777">
        <w:tc>
          <w:tcPr>
            <w:tcW w:w="8522" w:type="dxa"/>
            <w:gridSpan w:val="3"/>
            <w:shd w:val="clear" w:color="auto" w:fill="005CB8"/>
          </w:tcPr>
          <w:p w14:paraId="1E65EE56" w14:textId="77777777" w:rsidR="0067700B" w:rsidRPr="005A591C" w:rsidRDefault="00A0173C">
            <w:pPr>
              <w:rPr>
                <w:b/>
                <w:bCs/>
                <w:color w:val="FFFFFF" w:themeColor="background1"/>
              </w:rPr>
            </w:pPr>
            <w:r w:rsidRPr="005A591C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5A591C" w14:paraId="1E65EE59" w14:textId="77777777">
        <w:trPr>
          <w:trHeight w:val="259"/>
        </w:trPr>
        <w:tc>
          <w:tcPr>
            <w:tcW w:w="8522" w:type="dxa"/>
            <w:gridSpan w:val="3"/>
          </w:tcPr>
          <w:p w14:paraId="1E65EE58" w14:textId="77777777" w:rsidR="0067700B" w:rsidRPr="005A591C" w:rsidRDefault="00A0173C">
            <w:pPr>
              <w:rPr>
                <w:b/>
                <w:bCs/>
              </w:rPr>
            </w:pPr>
            <w:r w:rsidRPr="005A591C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5A591C" w14:paraId="1E65EE5B" w14:textId="77777777">
        <w:trPr>
          <w:trHeight w:val="1251"/>
        </w:trPr>
        <w:tc>
          <w:tcPr>
            <w:tcW w:w="8522" w:type="dxa"/>
            <w:gridSpan w:val="3"/>
          </w:tcPr>
          <w:p w14:paraId="1E65EE5A" w14:textId="6090437C" w:rsidR="00685804" w:rsidRPr="005A591C" w:rsidRDefault="00F94FE5" w:rsidP="00C52BC8">
            <w:pPr>
              <w:widowControl/>
              <w:jc w:val="left"/>
            </w:pPr>
            <w:r w:rsidRPr="005A591C">
              <w:t>No se requieren actividades manuales adicionales de forma permanente. Solo validación operativa posterior al cambio.</w:t>
            </w:r>
          </w:p>
        </w:tc>
      </w:tr>
    </w:tbl>
    <w:p w14:paraId="1E65EE5C" w14:textId="77777777" w:rsidR="0067700B" w:rsidRPr="005A591C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3"/>
        <w:gridCol w:w="3068"/>
        <w:gridCol w:w="2031"/>
        <w:gridCol w:w="1205"/>
        <w:gridCol w:w="1379"/>
      </w:tblGrid>
      <w:tr w:rsidR="0067700B" w:rsidRPr="005A591C" w14:paraId="1E65EE5E" w14:textId="77777777" w:rsidTr="00E46129">
        <w:tc>
          <w:tcPr>
            <w:tcW w:w="8296" w:type="dxa"/>
            <w:gridSpan w:val="5"/>
            <w:shd w:val="clear" w:color="auto" w:fill="005CB8"/>
          </w:tcPr>
          <w:p w14:paraId="1E65EE5D" w14:textId="77777777" w:rsidR="0067700B" w:rsidRPr="005A591C" w:rsidRDefault="00A0173C">
            <w:pPr>
              <w:rPr>
                <w:b/>
                <w:bCs/>
                <w:color w:val="FFFFFF" w:themeColor="background1"/>
              </w:rPr>
            </w:pPr>
            <w:r w:rsidRPr="005A591C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5A591C" w14:paraId="1E65EE65" w14:textId="77777777" w:rsidTr="003072E1">
        <w:tc>
          <w:tcPr>
            <w:tcW w:w="613" w:type="dxa"/>
          </w:tcPr>
          <w:p w14:paraId="1E65EE5F" w14:textId="77777777" w:rsidR="0067700B" w:rsidRPr="005A591C" w:rsidRDefault="00A0173C">
            <w:pPr>
              <w:rPr>
                <w:b/>
                <w:bCs/>
              </w:rPr>
            </w:pPr>
            <w:proofErr w:type="spellStart"/>
            <w:r w:rsidRPr="005A591C">
              <w:rPr>
                <w:b/>
                <w:bCs/>
              </w:rPr>
              <w:t>Nro</w:t>
            </w:r>
            <w:proofErr w:type="spellEnd"/>
          </w:p>
        </w:tc>
        <w:tc>
          <w:tcPr>
            <w:tcW w:w="3068" w:type="dxa"/>
          </w:tcPr>
          <w:p w14:paraId="1E65EE60" w14:textId="77777777" w:rsidR="0067700B" w:rsidRPr="005A591C" w:rsidRDefault="00A0173C">
            <w:pPr>
              <w:jc w:val="center"/>
              <w:rPr>
                <w:b/>
                <w:bCs/>
              </w:rPr>
            </w:pPr>
            <w:r w:rsidRPr="005A591C">
              <w:rPr>
                <w:b/>
                <w:bCs/>
              </w:rPr>
              <w:t>Servicio</w:t>
            </w:r>
          </w:p>
        </w:tc>
        <w:tc>
          <w:tcPr>
            <w:tcW w:w="2031" w:type="dxa"/>
          </w:tcPr>
          <w:p w14:paraId="1E65EE61" w14:textId="77777777" w:rsidR="0067700B" w:rsidRPr="005A591C" w:rsidRDefault="00A0173C">
            <w:pPr>
              <w:jc w:val="center"/>
              <w:rPr>
                <w:b/>
                <w:bCs/>
              </w:rPr>
            </w:pPr>
            <w:r w:rsidRPr="005A591C">
              <w:rPr>
                <w:b/>
                <w:bCs/>
              </w:rPr>
              <w:t>Descripción</w:t>
            </w:r>
          </w:p>
        </w:tc>
        <w:tc>
          <w:tcPr>
            <w:tcW w:w="1205" w:type="dxa"/>
          </w:tcPr>
          <w:p w14:paraId="1E65EE62" w14:textId="58AADFDB" w:rsidR="0067700B" w:rsidRPr="005A591C" w:rsidRDefault="00A0173C">
            <w:pPr>
              <w:jc w:val="center"/>
              <w:rPr>
                <w:b/>
                <w:bCs/>
              </w:rPr>
            </w:pPr>
            <w:r w:rsidRPr="005A591C">
              <w:rPr>
                <w:b/>
                <w:bCs/>
              </w:rPr>
              <w:t xml:space="preserve">Durante </w:t>
            </w:r>
            <w:r w:rsidR="00C73DE1" w:rsidRPr="005A591C">
              <w:t xml:space="preserve">Nueva OT que corrige </w:t>
            </w:r>
            <w:r w:rsidRPr="005A591C">
              <w:rPr>
                <w:b/>
                <w:bCs/>
              </w:rPr>
              <w:t>(S/N)</w:t>
            </w:r>
          </w:p>
        </w:tc>
        <w:tc>
          <w:tcPr>
            <w:tcW w:w="1379" w:type="dxa"/>
          </w:tcPr>
          <w:p w14:paraId="1E65EE63" w14:textId="77777777" w:rsidR="0067700B" w:rsidRPr="005A591C" w:rsidRDefault="00A0173C">
            <w:pPr>
              <w:jc w:val="center"/>
              <w:rPr>
                <w:b/>
                <w:bCs/>
              </w:rPr>
            </w:pPr>
            <w:r w:rsidRPr="005A591C">
              <w:rPr>
                <w:b/>
                <w:bCs/>
              </w:rPr>
              <w:t>Después</w:t>
            </w:r>
          </w:p>
          <w:p w14:paraId="1E65EE64" w14:textId="77777777" w:rsidR="0067700B" w:rsidRPr="005A591C" w:rsidRDefault="00A0173C">
            <w:pPr>
              <w:jc w:val="center"/>
              <w:rPr>
                <w:b/>
                <w:bCs/>
              </w:rPr>
            </w:pPr>
            <w:r w:rsidRPr="005A591C">
              <w:rPr>
                <w:b/>
                <w:bCs/>
              </w:rPr>
              <w:t>(S/N)</w:t>
            </w:r>
          </w:p>
        </w:tc>
      </w:tr>
      <w:tr w:rsidR="00863A61" w:rsidRPr="005A591C" w14:paraId="1E65EE6B" w14:textId="77777777" w:rsidTr="003072E1">
        <w:tc>
          <w:tcPr>
            <w:tcW w:w="613" w:type="dxa"/>
          </w:tcPr>
          <w:p w14:paraId="1E65EE66" w14:textId="77777777" w:rsidR="00863A61" w:rsidRPr="005A591C" w:rsidRDefault="00863A61" w:rsidP="00863A61">
            <w:r w:rsidRPr="005A591C">
              <w:t>1</w:t>
            </w:r>
          </w:p>
        </w:tc>
        <w:tc>
          <w:tcPr>
            <w:tcW w:w="3068" w:type="dxa"/>
          </w:tcPr>
          <w:p w14:paraId="1E65EE67" w14:textId="296FF106" w:rsidR="00863A61" w:rsidRPr="005A591C" w:rsidRDefault="00863A61" w:rsidP="00863A61">
            <w:proofErr w:type="spellStart"/>
            <w:r w:rsidRPr="005A591C">
              <w:t>InfoAnywhere</w:t>
            </w:r>
            <w:proofErr w:type="spellEnd"/>
            <w:r w:rsidRPr="005A591C">
              <w:t xml:space="preserve"> Banco TBD</w:t>
            </w:r>
          </w:p>
        </w:tc>
        <w:tc>
          <w:tcPr>
            <w:tcW w:w="2031" w:type="dxa"/>
          </w:tcPr>
          <w:p w14:paraId="1E65EE68" w14:textId="467E3916" w:rsidR="00863A61" w:rsidRPr="005A591C" w:rsidRDefault="00863A61" w:rsidP="00863A61">
            <w:r w:rsidRPr="005A591C">
              <w:t>Administración y consulta de productos Experian para Banco Empresas.</w:t>
            </w:r>
          </w:p>
        </w:tc>
        <w:tc>
          <w:tcPr>
            <w:tcW w:w="1205" w:type="dxa"/>
          </w:tcPr>
          <w:p w14:paraId="1E65EE69" w14:textId="7360ECE3" w:rsidR="00863A61" w:rsidRPr="005A591C" w:rsidRDefault="00863A61" w:rsidP="00863A61">
            <w:pPr>
              <w:tabs>
                <w:tab w:val="left" w:pos="488"/>
              </w:tabs>
            </w:pPr>
            <w:r w:rsidRPr="005A591C">
              <w:t>S</w:t>
            </w:r>
          </w:p>
        </w:tc>
        <w:tc>
          <w:tcPr>
            <w:tcW w:w="1379" w:type="dxa"/>
          </w:tcPr>
          <w:p w14:paraId="1E65EE6A" w14:textId="686CAFE2" w:rsidR="00863A61" w:rsidRPr="005A591C" w:rsidRDefault="00863A61" w:rsidP="00863A61">
            <w:r w:rsidRPr="005A591C">
              <w:t>S</w:t>
            </w:r>
          </w:p>
        </w:tc>
      </w:tr>
      <w:tr w:rsidR="00863A61" w:rsidRPr="005A591C" w14:paraId="1E65EE71" w14:textId="77777777" w:rsidTr="003072E1">
        <w:tc>
          <w:tcPr>
            <w:tcW w:w="613" w:type="dxa"/>
          </w:tcPr>
          <w:p w14:paraId="1E65EE6C" w14:textId="77777777" w:rsidR="00863A61" w:rsidRPr="005A591C" w:rsidRDefault="00863A61" w:rsidP="00863A61">
            <w:r w:rsidRPr="005A591C">
              <w:t>2</w:t>
            </w:r>
          </w:p>
        </w:tc>
        <w:tc>
          <w:tcPr>
            <w:tcW w:w="3068" w:type="dxa"/>
          </w:tcPr>
          <w:p w14:paraId="1E65EE6D" w14:textId="3E56AF2A" w:rsidR="00863A61" w:rsidRPr="005A591C" w:rsidRDefault="00863A61" w:rsidP="00863A61"/>
        </w:tc>
        <w:tc>
          <w:tcPr>
            <w:tcW w:w="2031" w:type="dxa"/>
          </w:tcPr>
          <w:p w14:paraId="1E65EE6E" w14:textId="2EFB466F" w:rsidR="00863A61" w:rsidRPr="005A591C" w:rsidRDefault="00863A61" w:rsidP="00863A61"/>
        </w:tc>
        <w:tc>
          <w:tcPr>
            <w:tcW w:w="1205" w:type="dxa"/>
          </w:tcPr>
          <w:p w14:paraId="1E65EE6F" w14:textId="4F2A90A1" w:rsidR="00863A61" w:rsidRPr="005A591C" w:rsidRDefault="00863A61" w:rsidP="00863A61"/>
        </w:tc>
        <w:tc>
          <w:tcPr>
            <w:tcW w:w="1379" w:type="dxa"/>
          </w:tcPr>
          <w:p w14:paraId="1E65EE70" w14:textId="011CF689" w:rsidR="00863A61" w:rsidRPr="005A591C" w:rsidRDefault="00863A61" w:rsidP="00863A61"/>
        </w:tc>
      </w:tr>
      <w:tr w:rsidR="00863A61" w:rsidRPr="005A591C" w14:paraId="1E65EE77" w14:textId="77777777" w:rsidTr="003072E1">
        <w:tc>
          <w:tcPr>
            <w:tcW w:w="613" w:type="dxa"/>
          </w:tcPr>
          <w:p w14:paraId="1E65EE72" w14:textId="4EAFABB1" w:rsidR="00863A61" w:rsidRPr="005A591C" w:rsidRDefault="00863A61" w:rsidP="00863A61">
            <w:r w:rsidRPr="005A591C">
              <w:t>3</w:t>
            </w:r>
          </w:p>
        </w:tc>
        <w:tc>
          <w:tcPr>
            <w:tcW w:w="3068" w:type="dxa"/>
          </w:tcPr>
          <w:p w14:paraId="1E65EE73" w14:textId="6CE6530E" w:rsidR="00863A61" w:rsidRPr="005A591C" w:rsidRDefault="00863A61" w:rsidP="00863A61"/>
        </w:tc>
        <w:tc>
          <w:tcPr>
            <w:tcW w:w="2031" w:type="dxa"/>
          </w:tcPr>
          <w:p w14:paraId="1E65EE74" w14:textId="23757A6C" w:rsidR="00863A61" w:rsidRPr="005A591C" w:rsidRDefault="00863A61" w:rsidP="00863A61"/>
        </w:tc>
        <w:tc>
          <w:tcPr>
            <w:tcW w:w="1205" w:type="dxa"/>
          </w:tcPr>
          <w:p w14:paraId="1E65EE75" w14:textId="362BA065" w:rsidR="00863A61" w:rsidRPr="005A591C" w:rsidRDefault="00863A61" w:rsidP="00863A61"/>
        </w:tc>
        <w:tc>
          <w:tcPr>
            <w:tcW w:w="1379" w:type="dxa"/>
          </w:tcPr>
          <w:p w14:paraId="1E65EE76" w14:textId="5D9848BF" w:rsidR="00863A61" w:rsidRPr="005A591C" w:rsidRDefault="00863A61" w:rsidP="00863A61"/>
        </w:tc>
      </w:tr>
      <w:tr w:rsidR="00863A61" w:rsidRPr="005A591C" w14:paraId="468504FC" w14:textId="77777777" w:rsidTr="003072E1">
        <w:tc>
          <w:tcPr>
            <w:tcW w:w="613" w:type="dxa"/>
          </w:tcPr>
          <w:p w14:paraId="19BF96AF" w14:textId="0092CBFE" w:rsidR="00863A61" w:rsidRPr="005A591C" w:rsidRDefault="00863A61" w:rsidP="00863A61">
            <w:r w:rsidRPr="005A591C">
              <w:t>4</w:t>
            </w:r>
          </w:p>
        </w:tc>
        <w:tc>
          <w:tcPr>
            <w:tcW w:w="3068" w:type="dxa"/>
          </w:tcPr>
          <w:p w14:paraId="660484F9" w14:textId="0048D51C" w:rsidR="00863A61" w:rsidRPr="005A591C" w:rsidRDefault="00863A61" w:rsidP="00863A61">
            <w:pPr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2031" w:type="dxa"/>
          </w:tcPr>
          <w:p w14:paraId="566E36A6" w14:textId="12988591" w:rsidR="00863A61" w:rsidRPr="005A591C" w:rsidRDefault="00863A61" w:rsidP="00863A61"/>
        </w:tc>
        <w:tc>
          <w:tcPr>
            <w:tcW w:w="1205" w:type="dxa"/>
          </w:tcPr>
          <w:p w14:paraId="5D335140" w14:textId="4FC9B41A" w:rsidR="00863A61" w:rsidRPr="005A591C" w:rsidRDefault="00863A61" w:rsidP="00863A61"/>
        </w:tc>
        <w:tc>
          <w:tcPr>
            <w:tcW w:w="1379" w:type="dxa"/>
          </w:tcPr>
          <w:p w14:paraId="14C0E104" w14:textId="75A4D699" w:rsidR="00863A61" w:rsidRPr="005A591C" w:rsidRDefault="00863A61" w:rsidP="00863A61"/>
        </w:tc>
      </w:tr>
      <w:tr w:rsidR="00863A61" w:rsidRPr="005A591C" w14:paraId="0494E7EF" w14:textId="77777777" w:rsidTr="003072E1">
        <w:tc>
          <w:tcPr>
            <w:tcW w:w="613" w:type="dxa"/>
          </w:tcPr>
          <w:p w14:paraId="6E640810" w14:textId="1AA87F15" w:rsidR="00863A61" w:rsidRPr="005A591C" w:rsidRDefault="00863A61" w:rsidP="00863A61">
            <w:r w:rsidRPr="005A591C">
              <w:t>5</w:t>
            </w:r>
          </w:p>
        </w:tc>
        <w:tc>
          <w:tcPr>
            <w:tcW w:w="3068" w:type="dxa"/>
          </w:tcPr>
          <w:p w14:paraId="0E964AB9" w14:textId="29D7B551" w:rsidR="00863A61" w:rsidRPr="005A591C" w:rsidRDefault="00863A61" w:rsidP="00863A61">
            <w:pPr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2031" w:type="dxa"/>
          </w:tcPr>
          <w:p w14:paraId="36BD46E4" w14:textId="5E02BB49" w:rsidR="00863A61" w:rsidRPr="005A591C" w:rsidRDefault="00863A61" w:rsidP="00863A61"/>
        </w:tc>
        <w:tc>
          <w:tcPr>
            <w:tcW w:w="1205" w:type="dxa"/>
          </w:tcPr>
          <w:p w14:paraId="16556EB3" w14:textId="0224EF73" w:rsidR="00863A61" w:rsidRPr="005A591C" w:rsidRDefault="00863A61" w:rsidP="00863A61"/>
        </w:tc>
        <w:tc>
          <w:tcPr>
            <w:tcW w:w="1379" w:type="dxa"/>
          </w:tcPr>
          <w:p w14:paraId="668482A5" w14:textId="53F892CF" w:rsidR="00863A61" w:rsidRPr="005A591C" w:rsidRDefault="00863A61" w:rsidP="00863A61"/>
        </w:tc>
      </w:tr>
      <w:tr w:rsidR="00863A61" w:rsidRPr="005A591C" w14:paraId="55331A02" w14:textId="77777777" w:rsidTr="003072E1">
        <w:tc>
          <w:tcPr>
            <w:tcW w:w="613" w:type="dxa"/>
          </w:tcPr>
          <w:p w14:paraId="1FECB029" w14:textId="5E70BC7B" w:rsidR="00863A61" w:rsidRPr="005A591C" w:rsidRDefault="00863A61" w:rsidP="00863A61">
            <w:r w:rsidRPr="005A591C">
              <w:t>6</w:t>
            </w:r>
          </w:p>
        </w:tc>
        <w:tc>
          <w:tcPr>
            <w:tcW w:w="3068" w:type="dxa"/>
          </w:tcPr>
          <w:p w14:paraId="562ED7F4" w14:textId="1D1D6722" w:rsidR="00863A61" w:rsidRPr="005A591C" w:rsidRDefault="00863A61" w:rsidP="00863A61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031" w:type="dxa"/>
          </w:tcPr>
          <w:p w14:paraId="5E1F9B48" w14:textId="535FCBE1" w:rsidR="00863A61" w:rsidRPr="005A591C" w:rsidRDefault="00863A61" w:rsidP="00863A61"/>
        </w:tc>
        <w:tc>
          <w:tcPr>
            <w:tcW w:w="1205" w:type="dxa"/>
          </w:tcPr>
          <w:p w14:paraId="7D950BB8" w14:textId="4C4A244F" w:rsidR="00863A61" w:rsidRPr="005A591C" w:rsidRDefault="00863A61" w:rsidP="00863A61"/>
        </w:tc>
        <w:tc>
          <w:tcPr>
            <w:tcW w:w="1379" w:type="dxa"/>
          </w:tcPr>
          <w:p w14:paraId="59EF87A1" w14:textId="5353AE14" w:rsidR="00863A61" w:rsidRPr="005A591C" w:rsidRDefault="00863A61" w:rsidP="00863A61"/>
        </w:tc>
      </w:tr>
    </w:tbl>
    <w:p w14:paraId="1E65EE78" w14:textId="77777777" w:rsidR="0067700B" w:rsidRPr="005A591C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19"/>
        <w:gridCol w:w="3609"/>
      </w:tblGrid>
      <w:tr w:rsidR="0067700B" w:rsidRPr="005A591C" w14:paraId="1E65EE7B" w14:textId="77777777" w:rsidTr="00204F26">
        <w:tc>
          <w:tcPr>
            <w:tcW w:w="4687" w:type="dxa"/>
            <w:gridSpan w:val="2"/>
            <w:shd w:val="clear" w:color="auto" w:fill="005CB8"/>
          </w:tcPr>
          <w:p w14:paraId="1E65EE79" w14:textId="27C2003B" w:rsidR="0067700B" w:rsidRPr="005A591C" w:rsidRDefault="00A0173C">
            <w:pPr>
              <w:rPr>
                <w:b/>
                <w:bCs/>
                <w:color w:val="FFFFFF" w:themeColor="background1"/>
              </w:rPr>
            </w:pPr>
            <w:r w:rsidRPr="005A591C">
              <w:rPr>
                <w:b/>
                <w:bCs/>
                <w:color w:val="FFFFFF" w:themeColor="background1"/>
              </w:rPr>
              <w:t>RIESGOS PRODUCTO DE LA IMPLEMENTACION</w:t>
            </w:r>
          </w:p>
        </w:tc>
        <w:tc>
          <w:tcPr>
            <w:tcW w:w="3609" w:type="dxa"/>
            <w:shd w:val="clear" w:color="auto" w:fill="005CB8"/>
          </w:tcPr>
          <w:p w14:paraId="1E65EE7A" w14:textId="77777777" w:rsidR="0067700B" w:rsidRPr="005A591C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5A591C" w14:paraId="1E65EE7F" w14:textId="77777777" w:rsidTr="00204F26">
        <w:trPr>
          <w:trHeight w:val="215"/>
        </w:trPr>
        <w:tc>
          <w:tcPr>
            <w:tcW w:w="668" w:type="dxa"/>
          </w:tcPr>
          <w:p w14:paraId="1E65EE7C" w14:textId="77777777" w:rsidR="0067700B" w:rsidRPr="005A591C" w:rsidRDefault="00A0173C">
            <w:pPr>
              <w:jc w:val="center"/>
              <w:rPr>
                <w:b/>
                <w:bCs/>
              </w:rPr>
            </w:pPr>
            <w:proofErr w:type="spellStart"/>
            <w:r w:rsidRPr="005A591C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019" w:type="dxa"/>
          </w:tcPr>
          <w:p w14:paraId="1E65EE7D" w14:textId="1A99D4D1" w:rsidR="0067700B" w:rsidRPr="005A591C" w:rsidRDefault="00A0173C">
            <w:pPr>
              <w:jc w:val="center"/>
              <w:rPr>
                <w:b/>
                <w:bCs/>
              </w:rPr>
            </w:pPr>
            <w:r w:rsidRPr="005A591C">
              <w:rPr>
                <w:b/>
                <w:bCs/>
              </w:rPr>
              <w:t>Indicar los riesgos de</w:t>
            </w:r>
            <w:r w:rsidR="002E67EF" w:rsidRPr="005A591C">
              <w:rPr>
                <w:b/>
                <w:bCs/>
              </w:rPr>
              <w:t xml:space="preserve"> la</w:t>
            </w:r>
            <w:r w:rsidRPr="005A591C">
              <w:rPr>
                <w:b/>
                <w:bCs/>
              </w:rPr>
              <w:t xml:space="preserve"> implementación</w:t>
            </w:r>
          </w:p>
        </w:tc>
        <w:tc>
          <w:tcPr>
            <w:tcW w:w="3609" w:type="dxa"/>
          </w:tcPr>
          <w:p w14:paraId="1E65EE7E" w14:textId="77777777" w:rsidR="0067700B" w:rsidRPr="005A591C" w:rsidRDefault="00A0173C">
            <w:pPr>
              <w:jc w:val="center"/>
              <w:rPr>
                <w:b/>
                <w:bCs/>
              </w:rPr>
            </w:pPr>
            <w:r w:rsidRPr="005A591C">
              <w:rPr>
                <w:b/>
                <w:bCs/>
              </w:rPr>
              <w:t>Medidas de mitigación</w:t>
            </w:r>
          </w:p>
        </w:tc>
      </w:tr>
      <w:tr w:rsidR="005A591C" w:rsidRPr="005A591C" w14:paraId="1E65EE87" w14:textId="77777777" w:rsidTr="00204F26">
        <w:tc>
          <w:tcPr>
            <w:tcW w:w="668" w:type="dxa"/>
          </w:tcPr>
          <w:p w14:paraId="1E65EE84" w14:textId="36280BCC" w:rsidR="005A591C" w:rsidRPr="005A591C" w:rsidRDefault="005A591C" w:rsidP="005A591C">
            <w:r w:rsidRPr="005A591C">
              <w:t>1</w:t>
            </w:r>
          </w:p>
        </w:tc>
        <w:tc>
          <w:tcPr>
            <w:tcW w:w="4019" w:type="dxa"/>
          </w:tcPr>
          <w:p w14:paraId="1E65EE85" w14:textId="31FE7369" w:rsidR="005A591C" w:rsidRPr="005A591C" w:rsidRDefault="005A591C" w:rsidP="005A591C">
            <w:r w:rsidRPr="005A591C">
              <w:t>Error en la asignación de perfiles o en la homologación de códigos, provocando consultas incorrectas o indisponibilidad de productos Experian.</w:t>
            </w:r>
          </w:p>
        </w:tc>
        <w:tc>
          <w:tcPr>
            <w:tcW w:w="3609" w:type="dxa"/>
          </w:tcPr>
          <w:p w14:paraId="1E65EE86" w14:textId="099E4336" w:rsidR="005A591C" w:rsidRPr="005A591C" w:rsidRDefault="005A591C" w:rsidP="005A591C">
            <w:r w:rsidRPr="005A591C">
              <w:t xml:space="preserve">Respaldar configuración actual, ejecutar </w:t>
            </w:r>
            <w:proofErr w:type="spellStart"/>
            <w:r w:rsidRPr="005A591C">
              <w:t>checklist</w:t>
            </w:r>
            <w:proofErr w:type="spellEnd"/>
            <w:r w:rsidRPr="005A591C">
              <w:t xml:space="preserve"> previo con tabla de homologación, aplicar cambio en ventana controlada y validar inmediatamente cada producto crítico.</w:t>
            </w:r>
          </w:p>
        </w:tc>
      </w:tr>
      <w:tr w:rsidR="005A591C" w:rsidRPr="005A591C" w14:paraId="1E65EE8B" w14:textId="77777777" w:rsidTr="00204F26">
        <w:tc>
          <w:tcPr>
            <w:tcW w:w="668" w:type="dxa"/>
          </w:tcPr>
          <w:p w14:paraId="1E65EE88" w14:textId="6A1F482C" w:rsidR="005A591C" w:rsidRPr="005A591C" w:rsidRDefault="005A591C" w:rsidP="005A591C">
            <w:r w:rsidRPr="005A591C">
              <w:t>2</w:t>
            </w:r>
          </w:p>
        </w:tc>
        <w:tc>
          <w:tcPr>
            <w:tcW w:w="4019" w:type="dxa"/>
          </w:tcPr>
          <w:p w14:paraId="1E65EE89" w14:textId="17852DB6" w:rsidR="005A591C" w:rsidRPr="005A591C" w:rsidRDefault="005A591C" w:rsidP="005A591C">
            <w:r w:rsidRPr="005A591C">
              <w:t>Mantener productos antiguos activos o no vigentes incorrectamente, generando errores en bitácoras o confusión operativa.</w:t>
            </w:r>
          </w:p>
        </w:tc>
        <w:tc>
          <w:tcPr>
            <w:tcW w:w="3609" w:type="dxa"/>
          </w:tcPr>
          <w:p w14:paraId="1E65EE8A" w14:textId="6B375058" w:rsidR="005A591C" w:rsidRPr="005A591C" w:rsidRDefault="005A591C" w:rsidP="005A591C">
            <w:r w:rsidRPr="005A591C">
              <w:t>Desasignar productos antiguos de los perfiles impactados, marcarlos como no vigentes y monitorear bitácoras y comportamiento post cambio.</w:t>
            </w:r>
          </w:p>
        </w:tc>
      </w:tr>
      <w:tr w:rsidR="005A591C" w:rsidRPr="005A591C" w14:paraId="1E65EE8F" w14:textId="77777777" w:rsidTr="00204F26">
        <w:tc>
          <w:tcPr>
            <w:tcW w:w="668" w:type="dxa"/>
          </w:tcPr>
          <w:p w14:paraId="1E65EE8C" w14:textId="485AB30E" w:rsidR="005A591C" w:rsidRPr="005A591C" w:rsidRDefault="005A591C" w:rsidP="005A591C"/>
        </w:tc>
        <w:tc>
          <w:tcPr>
            <w:tcW w:w="4019" w:type="dxa"/>
          </w:tcPr>
          <w:p w14:paraId="1E65EE8D" w14:textId="77777777" w:rsidR="005A591C" w:rsidRPr="005A591C" w:rsidRDefault="005A591C" w:rsidP="005A591C"/>
        </w:tc>
        <w:tc>
          <w:tcPr>
            <w:tcW w:w="3609" w:type="dxa"/>
          </w:tcPr>
          <w:p w14:paraId="1E65EE8E" w14:textId="77777777" w:rsidR="005A591C" w:rsidRPr="005A591C" w:rsidRDefault="005A591C" w:rsidP="005A591C"/>
        </w:tc>
      </w:tr>
    </w:tbl>
    <w:p w14:paraId="1E65EE90" w14:textId="77777777" w:rsidR="0067700B" w:rsidRPr="005A591C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5A591C" w14:paraId="1E65EE92" w14:textId="77777777" w:rsidTr="00F674ED">
        <w:tc>
          <w:tcPr>
            <w:tcW w:w="8296" w:type="dxa"/>
            <w:gridSpan w:val="2"/>
            <w:shd w:val="clear" w:color="auto" w:fill="005CB8"/>
          </w:tcPr>
          <w:p w14:paraId="1E65EE91" w14:textId="77777777" w:rsidR="0067700B" w:rsidRPr="005A591C" w:rsidRDefault="00A0173C">
            <w:pPr>
              <w:rPr>
                <w:b/>
                <w:bCs/>
                <w:color w:val="FFFFFF" w:themeColor="background1"/>
              </w:rPr>
            </w:pPr>
            <w:r w:rsidRPr="005A591C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5A591C" w14:paraId="1E65EE95" w14:textId="77777777" w:rsidTr="00F674ED">
        <w:tc>
          <w:tcPr>
            <w:tcW w:w="4157" w:type="dxa"/>
          </w:tcPr>
          <w:p w14:paraId="1E65EE93" w14:textId="1E9E2199" w:rsidR="0067700B" w:rsidRPr="005A591C" w:rsidRDefault="00BB2562">
            <w:pPr>
              <w:jc w:val="center"/>
              <w:rPr>
                <w:b/>
                <w:bCs/>
              </w:rPr>
            </w:pPr>
            <w:r w:rsidRPr="005A591C">
              <w:rPr>
                <w:b/>
                <w:bCs/>
              </w:rPr>
              <w:t xml:space="preserve">Etapa </w:t>
            </w:r>
            <w:r w:rsidR="00EA137E" w:rsidRPr="005A591C">
              <w:rPr>
                <w:b/>
                <w:bCs/>
              </w:rPr>
              <w:t>de la implementación del cambio</w:t>
            </w:r>
          </w:p>
        </w:tc>
        <w:tc>
          <w:tcPr>
            <w:tcW w:w="4139" w:type="dxa"/>
          </w:tcPr>
          <w:p w14:paraId="1E65EE94" w14:textId="4146D806" w:rsidR="0067700B" w:rsidRPr="005A591C" w:rsidRDefault="00A0173C">
            <w:pPr>
              <w:jc w:val="center"/>
              <w:rPr>
                <w:b/>
                <w:bCs/>
              </w:rPr>
            </w:pPr>
            <w:r w:rsidRPr="005A591C">
              <w:rPr>
                <w:b/>
                <w:bCs/>
              </w:rPr>
              <w:t>Tiempo requerido: (</w:t>
            </w:r>
            <w:r w:rsidR="00C8346A" w:rsidRPr="005A591C">
              <w:rPr>
                <w:b/>
                <w:bCs/>
              </w:rPr>
              <w:t>00:00</w:t>
            </w:r>
            <w:r w:rsidR="00083092" w:rsidRPr="005A591C">
              <w:rPr>
                <w:b/>
                <w:bCs/>
              </w:rPr>
              <w:t xml:space="preserve"> </w:t>
            </w:r>
            <w:proofErr w:type="spellStart"/>
            <w:r w:rsidR="00083092" w:rsidRPr="005A591C">
              <w:rPr>
                <w:b/>
                <w:bCs/>
              </w:rPr>
              <w:t>hrs</w:t>
            </w:r>
            <w:proofErr w:type="spellEnd"/>
            <w:r w:rsidRPr="005A591C">
              <w:rPr>
                <w:b/>
                <w:bCs/>
              </w:rPr>
              <w:t>)</w:t>
            </w:r>
          </w:p>
        </w:tc>
      </w:tr>
      <w:tr w:rsidR="00F674ED" w:rsidRPr="005A591C" w14:paraId="1E65EE98" w14:textId="77777777" w:rsidTr="00F674ED">
        <w:tc>
          <w:tcPr>
            <w:tcW w:w="4157" w:type="dxa"/>
          </w:tcPr>
          <w:p w14:paraId="1E65EE96" w14:textId="77777777" w:rsidR="00F674ED" w:rsidRPr="005A591C" w:rsidRDefault="00F674ED" w:rsidP="00F674ED">
            <w:r w:rsidRPr="005A591C">
              <w:t>Tiempo para ejecución del cambio:</w:t>
            </w:r>
          </w:p>
        </w:tc>
        <w:tc>
          <w:tcPr>
            <w:tcW w:w="4139" w:type="dxa"/>
          </w:tcPr>
          <w:p w14:paraId="1E65EE97" w14:textId="4707700B" w:rsidR="00F674ED" w:rsidRPr="005A591C" w:rsidRDefault="00CA5489" w:rsidP="00F674ED">
            <w:pPr>
              <w:tabs>
                <w:tab w:val="left" w:pos="1290"/>
              </w:tabs>
            </w:pPr>
            <w:r w:rsidRPr="005A591C">
              <w:t>00</w:t>
            </w:r>
            <w:r w:rsidR="00E422BE" w:rsidRPr="005A591C">
              <w:t>:</w:t>
            </w:r>
            <w:r w:rsidR="001A5306" w:rsidRPr="005A591C">
              <w:t>30</w:t>
            </w:r>
            <w:r w:rsidR="00F674ED" w:rsidRPr="005A591C">
              <w:t xml:space="preserve"> mi</w:t>
            </w:r>
            <w:r w:rsidR="00E422BE" w:rsidRPr="005A591C">
              <w:t>n</w:t>
            </w:r>
          </w:p>
        </w:tc>
      </w:tr>
      <w:tr w:rsidR="00F674ED" w:rsidRPr="005A591C" w14:paraId="1E65EE9B" w14:textId="77777777" w:rsidTr="00A970E5">
        <w:trPr>
          <w:trHeight w:val="50"/>
        </w:trPr>
        <w:tc>
          <w:tcPr>
            <w:tcW w:w="4157" w:type="dxa"/>
          </w:tcPr>
          <w:p w14:paraId="1E65EE99" w14:textId="77777777" w:rsidR="00F674ED" w:rsidRPr="005A591C" w:rsidRDefault="00F674ED" w:rsidP="00F674ED">
            <w:r w:rsidRPr="005A591C">
              <w:t>Tiempo para validación área que solicita:</w:t>
            </w:r>
          </w:p>
        </w:tc>
        <w:tc>
          <w:tcPr>
            <w:tcW w:w="4139" w:type="dxa"/>
          </w:tcPr>
          <w:p w14:paraId="1E65EE9A" w14:textId="1B0BC46F" w:rsidR="00F674ED" w:rsidRPr="005A591C" w:rsidRDefault="00CA5489" w:rsidP="00F674ED">
            <w:r w:rsidRPr="005A591C">
              <w:t>00</w:t>
            </w:r>
            <w:r w:rsidR="00A970E5" w:rsidRPr="005A591C">
              <w:t>:</w:t>
            </w:r>
            <w:r w:rsidR="00C00C69" w:rsidRPr="005A591C">
              <w:t>30</w:t>
            </w:r>
            <w:r w:rsidR="00A970E5" w:rsidRPr="005A591C">
              <w:t xml:space="preserve"> </w:t>
            </w:r>
            <w:r w:rsidR="0099374B" w:rsidRPr="005A591C">
              <w:t>min</w:t>
            </w:r>
          </w:p>
        </w:tc>
      </w:tr>
      <w:tr w:rsidR="00F674ED" w:rsidRPr="005A591C" w14:paraId="1E65EE9E" w14:textId="77777777" w:rsidTr="00C73DE1">
        <w:trPr>
          <w:trHeight w:val="256"/>
        </w:trPr>
        <w:tc>
          <w:tcPr>
            <w:tcW w:w="4157" w:type="dxa"/>
          </w:tcPr>
          <w:p w14:paraId="1E65EE9C" w14:textId="77777777" w:rsidR="00F674ED" w:rsidRPr="005A591C" w:rsidRDefault="00F674ED" w:rsidP="00F674ED">
            <w:r w:rsidRPr="005A591C">
              <w:t>Tiempo para vuelta atrás:</w:t>
            </w:r>
          </w:p>
        </w:tc>
        <w:tc>
          <w:tcPr>
            <w:tcW w:w="4139" w:type="dxa"/>
          </w:tcPr>
          <w:p w14:paraId="1E65EE9D" w14:textId="0EC26806" w:rsidR="00F674ED" w:rsidRPr="005A591C" w:rsidRDefault="00CA5489" w:rsidP="00F674ED">
            <w:r w:rsidRPr="005A591C">
              <w:t>0</w:t>
            </w:r>
            <w:r w:rsidR="00B867CF" w:rsidRPr="005A591C">
              <w:t>0</w:t>
            </w:r>
            <w:r w:rsidR="00A970E5" w:rsidRPr="005A591C">
              <w:t>:</w:t>
            </w:r>
            <w:r w:rsidR="00C00C69" w:rsidRPr="005A591C">
              <w:t>60</w:t>
            </w:r>
            <w:r w:rsidR="00A970E5" w:rsidRPr="005A591C">
              <w:t xml:space="preserve"> min</w:t>
            </w:r>
          </w:p>
        </w:tc>
      </w:tr>
    </w:tbl>
    <w:p w14:paraId="1E65EE9F" w14:textId="77777777" w:rsidR="0067700B" w:rsidRPr="005A591C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5A591C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5A591C" w:rsidRDefault="00A0173C">
            <w:pPr>
              <w:rPr>
                <w:b/>
                <w:bCs/>
                <w:color w:val="FFFFFF" w:themeColor="background1"/>
              </w:rPr>
            </w:pPr>
            <w:r w:rsidRPr="005A591C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5A591C" w14:paraId="1E65EEA3" w14:textId="77777777">
        <w:tc>
          <w:tcPr>
            <w:tcW w:w="8522" w:type="dxa"/>
          </w:tcPr>
          <w:p w14:paraId="1E65EEA2" w14:textId="1985D5B0" w:rsidR="0067700B" w:rsidRPr="005A591C" w:rsidRDefault="00A0173C">
            <w:pPr>
              <w:rPr>
                <w:b/>
                <w:bCs/>
              </w:rPr>
            </w:pPr>
            <w:r w:rsidRPr="005A591C">
              <w:rPr>
                <w:b/>
                <w:bCs/>
              </w:rPr>
              <w:t xml:space="preserve">Delinear una estrategia de </w:t>
            </w:r>
            <w:proofErr w:type="spellStart"/>
            <w:r w:rsidR="00881A09" w:rsidRPr="005A591C">
              <w:rPr>
                <w:b/>
                <w:bCs/>
              </w:rPr>
              <w:t>rollback</w:t>
            </w:r>
            <w:proofErr w:type="spellEnd"/>
            <w:r w:rsidRPr="005A591C">
              <w:rPr>
                <w:b/>
                <w:bCs/>
              </w:rPr>
              <w:t xml:space="preserve"> en caso de falla:</w:t>
            </w:r>
          </w:p>
        </w:tc>
      </w:tr>
      <w:tr w:rsidR="0067700B" w:rsidRPr="005A591C" w14:paraId="1E65EEA6" w14:textId="77777777">
        <w:trPr>
          <w:trHeight w:val="203"/>
        </w:trPr>
        <w:tc>
          <w:tcPr>
            <w:tcW w:w="8522" w:type="dxa"/>
          </w:tcPr>
          <w:p w14:paraId="339623B8" w14:textId="61EB06E5" w:rsidR="001C5320" w:rsidRDefault="001C5320" w:rsidP="001C5320">
            <w:r>
              <w:t>1</w:t>
            </w:r>
            <w:r>
              <w:t xml:space="preserve">. Respaldar previamente la configuración vigente de perfiles y productos de </w:t>
            </w:r>
            <w:proofErr w:type="spellStart"/>
            <w:r>
              <w:t>InfoAnywhere</w:t>
            </w:r>
            <w:proofErr w:type="spellEnd"/>
            <w:r>
              <w:t xml:space="preserve"> Banco.</w:t>
            </w:r>
          </w:p>
          <w:p w14:paraId="21E510BA" w14:textId="77777777" w:rsidR="001C5320" w:rsidRDefault="001C5320" w:rsidP="001C5320">
            <w:r>
              <w:t>2. En caso de falla, revertir la asignación de los nuevos productos/códigos en los perfiles afectados.</w:t>
            </w:r>
          </w:p>
          <w:p w14:paraId="6BBF82F7" w14:textId="77777777" w:rsidR="001C5320" w:rsidRDefault="001C5320" w:rsidP="001C5320">
            <w:r>
              <w:t>3. Reactivar temporalmente la configuración anterior, incluyendo los códigos/productos previos que estaban operativos.</w:t>
            </w:r>
          </w:p>
          <w:p w14:paraId="2D101DF1" w14:textId="77777777" w:rsidR="001C5320" w:rsidRDefault="001C5320" w:rsidP="001C5320">
            <w:r>
              <w:t>4. Validar la reversa mediante una consulta controlada.</w:t>
            </w:r>
          </w:p>
          <w:p w14:paraId="1E65EEA5" w14:textId="5E5962B7" w:rsidR="003E555A" w:rsidRPr="005A591C" w:rsidRDefault="001C5320" w:rsidP="001C5320">
            <w:r>
              <w:t>5. Si persiste la incidencia, escalar a Tecnológica y mantener la configuración anterior hasta su resolución.</w:t>
            </w:r>
          </w:p>
        </w:tc>
      </w:tr>
    </w:tbl>
    <w:p w14:paraId="1E65EEA7" w14:textId="6F6A6AD1" w:rsidR="00D8576F" w:rsidRPr="005A591C" w:rsidRDefault="00D8576F"/>
    <w:p w14:paraId="053222B7" w14:textId="77777777" w:rsidR="0067700B" w:rsidRPr="005A591C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5A591C" w14:paraId="1E65EEA9" w14:textId="77777777" w:rsidTr="00E56ED0">
        <w:tc>
          <w:tcPr>
            <w:tcW w:w="8296" w:type="dxa"/>
            <w:gridSpan w:val="4"/>
            <w:shd w:val="clear" w:color="auto" w:fill="005CB8"/>
          </w:tcPr>
          <w:p w14:paraId="1E65EEA8" w14:textId="77777777" w:rsidR="0067700B" w:rsidRPr="005A591C" w:rsidRDefault="00A0173C">
            <w:pPr>
              <w:rPr>
                <w:b/>
                <w:bCs/>
                <w:color w:val="FFFFFF" w:themeColor="background1"/>
              </w:rPr>
            </w:pPr>
            <w:r w:rsidRPr="005A591C">
              <w:rPr>
                <w:b/>
                <w:bCs/>
                <w:color w:val="FFFFFF" w:themeColor="background1"/>
              </w:rPr>
              <w:t>ESTIMACION DE RECURSOS NECESARIOS</w:t>
            </w:r>
          </w:p>
        </w:tc>
      </w:tr>
      <w:tr w:rsidR="0067700B" w:rsidRPr="005A591C" w14:paraId="1E65EEAE" w14:textId="77777777" w:rsidTr="00E56ED0">
        <w:trPr>
          <w:trHeight w:val="215"/>
        </w:trPr>
        <w:tc>
          <w:tcPr>
            <w:tcW w:w="2120" w:type="dxa"/>
          </w:tcPr>
          <w:p w14:paraId="1E65EEAA" w14:textId="77777777" w:rsidR="0067700B" w:rsidRPr="005A591C" w:rsidRDefault="00A0173C">
            <w:pPr>
              <w:jc w:val="center"/>
              <w:rPr>
                <w:b/>
                <w:bCs/>
              </w:rPr>
            </w:pPr>
            <w:r w:rsidRPr="005A591C">
              <w:rPr>
                <w:b/>
                <w:bCs/>
              </w:rPr>
              <w:t>Concepto</w:t>
            </w:r>
          </w:p>
        </w:tc>
        <w:tc>
          <w:tcPr>
            <w:tcW w:w="2235" w:type="dxa"/>
          </w:tcPr>
          <w:p w14:paraId="1E65EEAB" w14:textId="77777777" w:rsidR="0067700B" w:rsidRPr="005A591C" w:rsidRDefault="00A0173C">
            <w:pPr>
              <w:jc w:val="center"/>
              <w:rPr>
                <w:b/>
                <w:bCs/>
              </w:rPr>
            </w:pPr>
            <w:r w:rsidRPr="005A591C">
              <w:rPr>
                <w:b/>
                <w:bCs/>
              </w:rPr>
              <w:t>Servidor de ejecución:</w:t>
            </w:r>
          </w:p>
        </w:tc>
        <w:tc>
          <w:tcPr>
            <w:tcW w:w="1717" w:type="dxa"/>
          </w:tcPr>
          <w:p w14:paraId="1E65EEAC" w14:textId="77777777" w:rsidR="0067700B" w:rsidRPr="005A591C" w:rsidRDefault="00A0173C">
            <w:pPr>
              <w:jc w:val="center"/>
              <w:rPr>
                <w:b/>
                <w:bCs/>
              </w:rPr>
            </w:pPr>
            <w:r w:rsidRPr="005A591C">
              <w:rPr>
                <w:b/>
                <w:bCs/>
              </w:rPr>
              <w:t>Incremento esperado:</w:t>
            </w:r>
          </w:p>
        </w:tc>
        <w:tc>
          <w:tcPr>
            <w:tcW w:w="2224" w:type="dxa"/>
          </w:tcPr>
          <w:p w14:paraId="1E65EEAD" w14:textId="77777777" w:rsidR="0067700B" w:rsidRPr="005A591C" w:rsidRDefault="00A0173C">
            <w:pPr>
              <w:jc w:val="center"/>
              <w:rPr>
                <w:b/>
                <w:bCs/>
              </w:rPr>
            </w:pPr>
            <w:r w:rsidRPr="005A591C">
              <w:rPr>
                <w:b/>
                <w:bCs/>
              </w:rPr>
              <w:t>Disponibilidad actual:</w:t>
            </w:r>
          </w:p>
        </w:tc>
      </w:tr>
      <w:tr w:rsidR="0067700B" w:rsidRPr="005A591C" w14:paraId="1E65EEB3" w14:textId="77777777" w:rsidTr="00E56ED0">
        <w:trPr>
          <w:trHeight w:val="203"/>
        </w:trPr>
        <w:tc>
          <w:tcPr>
            <w:tcW w:w="2120" w:type="dxa"/>
          </w:tcPr>
          <w:p w14:paraId="1E65EEAF" w14:textId="77777777" w:rsidR="0067700B" w:rsidRPr="005A591C" w:rsidRDefault="00A0173C">
            <w:r w:rsidRPr="005A591C">
              <w:t>Memoria (GB)</w:t>
            </w:r>
          </w:p>
        </w:tc>
        <w:tc>
          <w:tcPr>
            <w:tcW w:w="2235" w:type="dxa"/>
          </w:tcPr>
          <w:p w14:paraId="1E65EEB0" w14:textId="7FF8B5F0" w:rsidR="0067700B" w:rsidRPr="005A591C" w:rsidRDefault="00E12233">
            <w:r w:rsidRPr="005A591C">
              <w:t>No aplica</w:t>
            </w:r>
          </w:p>
        </w:tc>
        <w:tc>
          <w:tcPr>
            <w:tcW w:w="1717" w:type="dxa"/>
          </w:tcPr>
          <w:p w14:paraId="1E65EEB1" w14:textId="77777777" w:rsidR="0067700B" w:rsidRPr="005A591C" w:rsidRDefault="0067700B"/>
        </w:tc>
        <w:tc>
          <w:tcPr>
            <w:tcW w:w="2224" w:type="dxa"/>
          </w:tcPr>
          <w:p w14:paraId="1E65EEB2" w14:textId="77777777" w:rsidR="0067700B" w:rsidRPr="005A591C" w:rsidRDefault="0067700B"/>
        </w:tc>
      </w:tr>
      <w:tr w:rsidR="0067700B" w:rsidRPr="005A591C" w14:paraId="1E65EEB8" w14:textId="77777777" w:rsidTr="00E56ED0">
        <w:trPr>
          <w:trHeight w:val="203"/>
        </w:trPr>
        <w:tc>
          <w:tcPr>
            <w:tcW w:w="2120" w:type="dxa"/>
          </w:tcPr>
          <w:p w14:paraId="1E65EEB4" w14:textId="77777777" w:rsidR="0067700B" w:rsidRPr="005A591C" w:rsidRDefault="00A0173C">
            <w:r w:rsidRPr="005A591C">
              <w:t>Disco (GB)</w:t>
            </w:r>
          </w:p>
        </w:tc>
        <w:tc>
          <w:tcPr>
            <w:tcW w:w="2235" w:type="dxa"/>
          </w:tcPr>
          <w:p w14:paraId="1E65EEB5" w14:textId="0368ACEE" w:rsidR="0067700B" w:rsidRPr="005A591C" w:rsidRDefault="00E12233">
            <w:r w:rsidRPr="005A591C">
              <w:t>No aplica</w:t>
            </w:r>
          </w:p>
        </w:tc>
        <w:tc>
          <w:tcPr>
            <w:tcW w:w="1717" w:type="dxa"/>
          </w:tcPr>
          <w:p w14:paraId="1E65EEB6" w14:textId="77777777" w:rsidR="0067700B" w:rsidRPr="005A591C" w:rsidRDefault="0067700B"/>
        </w:tc>
        <w:tc>
          <w:tcPr>
            <w:tcW w:w="2224" w:type="dxa"/>
          </w:tcPr>
          <w:p w14:paraId="1E65EEB7" w14:textId="77777777" w:rsidR="0067700B" w:rsidRPr="005A591C" w:rsidRDefault="0067700B"/>
        </w:tc>
      </w:tr>
      <w:tr w:rsidR="0067700B" w:rsidRPr="005A591C" w14:paraId="1E65EEBD" w14:textId="77777777" w:rsidTr="00E56ED0">
        <w:trPr>
          <w:trHeight w:val="203"/>
        </w:trPr>
        <w:tc>
          <w:tcPr>
            <w:tcW w:w="2120" w:type="dxa"/>
          </w:tcPr>
          <w:p w14:paraId="1E65EEB9" w14:textId="77777777" w:rsidR="0067700B" w:rsidRPr="005A591C" w:rsidRDefault="00A0173C">
            <w:r w:rsidRPr="005A591C">
              <w:t>CPU (%)</w:t>
            </w:r>
          </w:p>
        </w:tc>
        <w:tc>
          <w:tcPr>
            <w:tcW w:w="2235" w:type="dxa"/>
          </w:tcPr>
          <w:p w14:paraId="1E65EEBA" w14:textId="61BED9EF" w:rsidR="0067700B" w:rsidRPr="005A591C" w:rsidRDefault="00E12233">
            <w:r w:rsidRPr="005A591C">
              <w:t>No aplica</w:t>
            </w:r>
          </w:p>
        </w:tc>
        <w:tc>
          <w:tcPr>
            <w:tcW w:w="1717" w:type="dxa"/>
          </w:tcPr>
          <w:p w14:paraId="1E65EEBB" w14:textId="77777777" w:rsidR="0067700B" w:rsidRPr="005A591C" w:rsidRDefault="0067700B"/>
        </w:tc>
        <w:tc>
          <w:tcPr>
            <w:tcW w:w="2224" w:type="dxa"/>
          </w:tcPr>
          <w:p w14:paraId="1E65EEBC" w14:textId="77777777" w:rsidR="0067700B" w:rsidRPr="005A591C" w:rsidRDefault="0067700B"/>
        </w:tc>
      </w:tr>
      <w:tr w:rsidR="0067700B" w:rsidRPr="005A591C" w14:paraId="1E65EEC2" w14:textId="77777777" w:rsidTr="00E56ED0">
        <w:trPr>
          <w:trHeight w:val="203"/>
        </w:trPr>
        <w:tc>
          <w:tcPr>
            <w:tcW w:w="2120" w:type="dxa"/>
          </w:tcPr>
          <w:p w14:paraId="1E65EEBE" w14:textId="77777777" w:rsidR="0067700B" w:rsidRPr="005A591C" w:rsidRDefault="00A0173C">
            <w:r w:rsidRPr="005A591C">
              <w:t>Tráfico red (Kbps)</w:t>
            </w:r>
          </w:p>
        </w:tc>
        <w:tc>
          <w:tcPr>
            <w:tcW w:w="2235" w:type="dxa"/>
          </w:tcPr>
          <w:p w14:paraId="1E65EEBF" w14:textId="71BB9DDB" w:rsidR="0067700B" w:rsidRPr="005A591C" w:rsidRDefault="00E12233">
            <w:r w:rsidRPr="005A591C">
              <w:t>No aplica</w:t>
            </w:r>
          </w:p>
        </w:tc>
        <w:tc>
          <w:tcPr>
            <w:tcW w:w="1717" w:type="dxa"/>
          </w:tcPr>
          <w:p w14:paraId="1E65EEC0" w14:textId="77777777" w:rsidR="0067700B" w:rsidRPr="005A591C" w:rsidRDefault="0067700B"/>
        </w:tc>
        <w:tc>
          <w:tcPr>
            <w:tcW w:w="2224" w:type="dxa"/>
          </w:tcPr>
          <w:p w14:paraId="1E65EEC1" w14:textId="77777777" w:rsidR="0067700B" w:rsidRPr="005A591C" w:rsidRDefault="0067700B"/>
        </w:tc>
      </w:tr>
      <w:tr w:rsidR="0067700B" w:rsidRPr="005A591C" w14:paraId="1E65EEC7" w14:textId="77777777" w:rsidTr="00E56ED0">
        <w:trPr>
          <w:trHeight w:val="203"/>
        </w:trPr>
        <w:tc>
          <w:tcPr>
            <w:tcW w:w="2120" w:type="dxa"/>
          </w:tcPr>
          <w:p w14:paraId="1E65EEC3" w14:textId="77777777" w:rsidR="0067700B" w:rsidRPr="005A591C" w:rsidRDefault="00A0173C">
            <w:r w:rsidRPr="005A591C">
              <w:t>TPH (</w:t>
            </w:r>
            <w:proofErr w:type="spellStart"/>
            <w:r w:rsidRPr="005A591C">
              <w:t>Trxs</w:t>
            </w:r>
            <w:proofErr w:type="spellEnd"/>
            <w:r w:rsidRPr="005A591C">
              <w:t xml:space="preserve"> por hora)</w:t>
            </w:r>
          </w:p>
        </w:tc>
        <w:tc>
          <w:tcPr>
            <w:tcW w:w="2235" w:type="dxa"/>
          </w:tcPr>
          <w:p w14:paraId="1E65EEC4" w14:textId="45A3DA50" w:rsidR="0067700B" w:rsidRPr="005A591C" w:rsidRDefault="00E12233">
            <w:r w:rsidRPr="005A591C">
              <w:t>No aplica</w:t>
            </w:r>
          </w:p>
        </w:tc>
        <w:tc>
          <w:tcPr>
            <w:tcW w:w="1717" w:type="dxa"/>
          </w:tcPr>
          <w:p w14:paraId="1E65EEC5" w14:textId="77777777" w:rsidR="0067700B" w:rsidRPr="005A591C" w:rsidRDefault="0067700B"/>
        </w:tc>
        <w:tc>
          <w:tcPr>
            <w:tcW w:w="2224" w:type="dxa"/>
          </w:tcPr>
          <w:p w14:paraId="1E65EEC6" w14:textId="77777777" w:rsidR="0067700B" w:rsidRPr="005A591C" w:rsidRDefault="0067700B"/>
        </w:tc>
      </w:tr>
    </w:tbl>
    <w:p w14:paraId="584C3770" w14:textId="77777777" w:rsidR="00884BCD" w:rsidRPr="005A591C" w:rsidRDefault="00884BC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E56ED0" w:rsidRPr="005A591C" w14:paraId="732D8977" w14:textId="77777777" w:rsidTr="00E35B96">
        <w:tc>
          <w:tcPr>
            <w:tcW w:w="8520" w:type="dxa"/>
            <w:gridSpan w:val="4"/>
            <w:shd w:val="clear" w:color="auto" w:fill="005CB8"/>
          </w:tcPr>
          <w:p w14:paraId="42D4A793" w14:textId="77777777" w:rsidR="00E56ED0" w:rsidRPr="005A591C" w:rsidRDefault="00E56ED0" w:rsidP="00E35B96">
            <w:pPr>
              <w:rPr>
                <w:b/>
                <w:bCs/>
                <w:color w:val="FFFFFF" w:themeColor="background1"/>
              </w:rPr>
            </w:pPr>
            <w:r w:rsidRPr="005A591C">
              <w:rPr>
                <w:b/>
                <w:bCs/>
                <w:color w:val="FFFFFF" w:themeColor="background1"/>
              </w:rPr>
              <w:t>ESTIMACIÓN DE CRECIMIENTO ESPERADO -&gt; N/A</w:t>
            </w:r>
          </w:p>
        </w:tc>
      </w:tr>
      <w:tr w:rsidR="00E56ED0" w:rsidRPr="005A591C" w14:paraId="0E2CF712" w14:textId="77777777" w:rsidTr="00E35B96">
        <w:trPr>
          <w:trHeight w:val="215"/>
        </w:trPr>
        <w:tc>
          <w:tcPr>
            <w:tcW w:w="2189" w:type="dxa"/>
          </w:tcPr>
          <w:p w14:paraId="34FF9CFB" w14:textId="77777777" w:rsidR="00E56ED0" w:rsidRPr="005A591C" w:rsidRDefault="00E56ED0" w:rsidP="00E35B96">
            <w:pPr>
              <w:jc w:val="center"/>
              <w:rPr>
                <w:b/>
                <w:bCs/>
              </w:rPr>
            </w:pPr>
            <w:r w:rsidRPr="005A591C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4D3621AC" w14:textId="77777777" w:rsidR="00E56ED0" w:rsidRPr="005A591C" w:rsidRDefault="00E56ED0" w:rsidP="00E35B96">
            <w:pPr>
              <w:jc w:val="center"/>
              <w:rPr>
                <w:b/>
                <w:bCs/>
              </w:rPr>
            </w:pPr>
            <w:r w:rsidRPr="005A591C">
              <w:rPr>
                <w:b/>
                <w:bCs/>
              </w:rPr>
              <w:t>Requerido actual</w:t>
            </w:r>
          </w:p>
        </w:tc>
        <w:tc>
          <w:tcPr>
            <w:tcW w:w="1750" w:type="dxa"/>
          </w:tcPr>
          <w:p w14:paraId="30B6B12E" w14:textId="77777777" w:rsidR="00E56ED0" w:rsidRPr="005A591C" w:rsidRDefault="00E56ED0" w:rsidP="00E35B96">
            <w:pPr>
              <w:jc w:val="center"/>
              <w:rPr>
                <w:b/>
                <w:bCs/>
              </w:rPr>
            </w:pPr>
            <w:r w:rsidRPr="005A591C">
              <w:rPr>
                <w:b/>
                <w:bCs/>
              </w:rPr>
              <w:t>Crecimiento en 3 meses</w:t>
            </w:r>
          </w:p>
        </w:tc>
        <w:tc>
          <w:tcPr>
            <w:tcW w:w="2274" w:type="dxa"/>
          </w:tcPr>
          <w:p w14:paraId="6BB8088D" w14:textId="77777777" w:rsidR="00E56ED0" w:rsidRPr="005A591C" w:rsidRDefault="00E56ED0" w:rsidP="00E35B96">
            <w:pPr>
              <w:jc w:val="center"/>
              <w:rPr>
                <w:b/>
                <w:bCs/>
              </w:rPr>
            </w:pPr>
            <w:r w:rsidRPr="005A591C">
              <w:rPr>
                <w:b/>
                <w:bCs/>
              </w:rPr>
              <w:t>Crecimiento en 6 meses</w:t>
            </w:r>
          </w:p>
        </w:tc>
      </w:tr>
      <w:tr w:rsidR="00E56ED0" w:rsidRPr="005A591C" w14:paraId="4500355B" w14:textId="77777777" w:rsidTr="00E35B96">
        <w:trPr>
          <w:trHeight w:val="203"/>
        </w:trPr>
        <w:tc>
          <w:tcPr>
            <w:tcW w:w="2189" w:type="dxa"/>
          </w:tcPr>
          <w:p w14:paraId="6E0F2C1A" w14:textId="77777777" w:rsidR="00E56ED0" w:rsidRPr="005A591C" w:rsidRDefault="00E56ED0" w:rsidP="00E35B96">
            <w:r w:rsidRPr="005A591C">
              <w:t>Memoria (GB)</w:t>
            </w:r>
          </w:p>
        </w:tc>
        <w:tc>
          <w:tcPr>
            <w:tcW w:w="2307" w:type="dxa"/>
          </w:tcPr>
          <w:p w14:paraId="571BD4FC" w14:textId="77777777" w:rsidR="00E56ED0" w:rsidRPr="005A591C" w:rsidRDefault="00E56ED0" w:rsidP="00E35B96">
            <w:r w:rsidRPr="005A591C">
              <w:t>N/A</w:t>
            </w:r>
          </w:p>
        </w:tc>
        <w:tc>
          <w:tcPr>
            <w:tcW w:w="1750" w:type="dxa"/>
          </w:tcPr>
          <w:p w14:paraId="61C6A4FB" w14:textId="77777777" w:rsidR="00E56ED0" w:rsidRPr="005A591C" w:rsidRDefault="00E56ED0" w:rsidP="00E35B96"/>
        </w:tc>
        <w:tc>
          <w:tcPr>
            <w:tcW w:w="2274" w:type="dxa"/>
          </w:tcPr>
          <w:p w14:paraId="1CB41E6E" w14:textId="77777777" w:rsidR="00E56ED0" w:rsidRPr="005A591C" w:rsidRDefault="00E56ED0" w:rsidP="00E35B96"/>
        </w:tc>
      </w:tr>
      <w:tr w:rsidR="00E56ED0" w:rsidRPr="005A591C" w14:paraId="4A7963D6" w14:textId="77777777" w:rsidTr="00E35B96">
        <w:trPr>
          <w:trHeight w:val="203"/>
        </w:trPr>
        <w:tc>
          <w:tcPr>
            <w:tcW w:w="2189" w:type="dxa"/>
          </w:tcPr>
          <w:p w14:paraId="340BC444" w14:textId="77777777" w:rsidR="00E56ED0" w:rsidRPr="005A591C" w:rsidRDefault="00E56ED0" w:rsidP="00E35B96">
            <w:r w:rsidRPr="005A591C">
              <w:t>Disco (GB)</w:t>
            </w:r>
          </w:p>
        </w:tc>
        <w:tc>
          <w:tcPr>
            <w:tcW w:w="2307" w:type="dxa"/>
          </w:tcPr>
          <w:p w14:paraId="4275473C" w14:textId="77777777" w:rsidR="00E56ED0" w:rsidRPr="005A591C" w:rsidRDefault="00E56ED0" w:rsidP="00E35B96"/>
        </w:tc>
        <w:tc>
          <w:tcPr>
            <w:tcW w:w="1750" w:type="dxa"/>
          </w:tcPr>
          <w:p w14:paraId="283A9D2B" w14:textId="77777777" w:rsidR="00E56ED0" w:rsidRPr="005A591C" w:rsidRDefault="00E56ED0" w:rsidP="00E35B96"/>
        </w:tc>
        <w:tc>
          <w:tcPr>
            <w:tcW w:w="2274" w:type="dxa"/>
          </w:tcPr>
          <w:p w14:paraId="6BAC4253" w14:textId="77777777" w:rsidR="00E56ED0" w:rsidRPr="005A591C" w:rsidRDefault="00E56ED0" w:rsidP="00E35B96"/>
        </w:tc>
      </w:tr>
      <w:tr w:rsidR="00E56ED0" w:rsidRPr="005A591C" w14:paraId="43F78264" w14:textId="77777777" w:rsidTr="00E35B96">
        <w:trPr>
          <w:trHeight w:val="203"/>
        </w:trPr>
        <w:tc>
          <w:tcPr>
            <w:tcW w:w="2189" w:type="dxa"/>
          </w:tcPr>
          <w:p w14:paraId="2DF7E1FC" w14:textId="77777777" w:rsidR="00E56ED0" w:rsidRPr="005A591C" w:rsidRDefault="00E56ED0" w:rsidP="00E35B96">
            <w:r w:rsidRPr="005A591C">
              <w:t>CPU (%)</w:t>
            </w:r>
          </w:p>
        </w:tc>
        <w:tc>
          <w:tcPr>
            <w:tcW w:w="2307" w:type="dxa"/>
          </w:tcPr>
          <w:p w14:paraId="19A540D7" w14:textId="77777777" w:rsidR="00E56ED0" w:rsidRPr="005A591C" w:rsidRDefault="00E56ED0" w:rsidP="00E35B96"/>
        </w:tc>
        <w:tc>
          <w:tcPr>
            <w:tcW w:w="1750" w:type="dxa"/>
          </w:tcPr>
          <w:p w14:paraId="73B525BC" w14:textId="77777777" w:rsidR="00E56ED0" w:rsidRPr="005A591C" w:rsidRDefault="00E56ED0" w:rsidP="00E35B96"/>
        </w:tc>
        <w:tc>
          <w:tcPr>
            <w:tcW w:w="2274" w:type="dxa"/>
          </w:tcPr>
          <w:p w14:paraId="07758EE4" w14:textId="77777777" w:rsidR="00E56ED0" w:rsidRPr="005A591C" w:rsidRDefault="00E56ED0" w:rsidP="00E35B96"/>
        </w:tc>
      </w:tr>
      <w:tr w:rsidR="00E56ED0" w:rsidRPr="005A591C" w14:paraId="08F90BB4" w14:textId="77777777" w:rsidTr="00E35B96">
        <w:trPr>
          <w:trHeight w:val="203"/>
        </w:trPr>
        <w:tc>
          <w:tcPr>
            <w:tcW w:w="2189" w:type="dxa"/>
          </w:tcPr>
          <w:p w14:paraId="09520DB3" w14:textId="77777777" w:rsidR="00E56ED0" w:rsidRPr="005A591C" w:rsidRDefault="00E56ED0" w:rsidP="00E35B96">
            <w:r w:rsidRPr="005A591C">
              <w:t>Tráfico red (Kbps)</w:t>
            </w:r>
          </w:p>
        </w:tc>
        <w:tc>
          <w:tcPr>
            <w:tcW w:w="2307" w:type="dxa"/>
          </w:tcPr>
          <w:p w14:paraId="2BE43790" w14:textId="77777777" w:rsidR="00E56ED0" w:rsidRPr="005A591C" w:rsidRDefault="00E56ED0" w:rsidP="00E35B96"/>
        </w:tc>
        <w:tc>
          <w:tcPr>
            <w:tcW w:w="1750" w:type="dxa"/>
          </w:tcPr>
          <w:p w14:paraId="6D34573E" w14:textId="77777777" w:rsidR="00E56ED0" w:rsidRPr="005A591C" w:rsidRDefault="00E56ED0" w:rsidP="00E35B96"/>
        </w:tc>
        <w:tc>
          <w:tcPr>
            <w:tcW w:w="2274" w:type="dxa"/>
          </w:tcPr>
          <w:p w14:paraId="0C03CDC1" w14:textId="77777777" w:rsidR="00E56ED0" w:rsidRPr="005A591C" w:rsidRDefault="00E56ED0" w:rsidP="00E35B96"/>
        </w:tc>
      </w:tr>
      <w:tr w:rsidR="00E56ED0" w:rsidRPr="005A591C" w14:paraId="02F3A8E5" w14:textId="77777777" w:rsidTr="00E35B96">
        <w:trPr>
          <w:trHeight w:val="203"/>
        </w:trPr>
        <w:tc>
          <w:tcPr>
            <w:tcW w:w="2189" w:type="dxa"/>
          </w:tcPr>
          <w:p w14:paraId="5542C0C5" w14:textId="77777777" w:rsidR="00E56ED0" w:rsidRPr="005A591C" w:rsidRDefault="00E56ED0" w:rsidP="00E35B96">
            <w:r w:rsidRPr="005A591C">
              <w:t>TPH (</w:t>
            </w:r>
            <w:proofErr w:type="spellStart"/>
            <w:r w:rsidRPr="005A591C">
              <w:t>Trxs</w:t>
            </w:r>
            <w:proofErr w:type="spellEnd"/>
            <w:r w:rsidRPr="005A591C">
              <w:t xml:space="preserve"> por hora)</w:t>
            </w:r>
          </w:p>
        </w:tc>
        <w:tc>
          <w:tcPr>
            <w:tcW w:w="2307" w:type="dxa"/>
          </w:tcPr>
          <w:p w14:paraId="7CEA313C" w14:textId="77777777" w:rsidR="00E56ED0" w:rsidRPr="005A591C" w:rsidRDefault="00E56ED0" w:rsidP="00E35B96"/>
        </w:tc>
        <w:tc>
          <w:tcPr>
            <w:tcW w:w="1750" w:type="dxa"/>
          </w:tcPr>
          <w:p w14:paraId="3F6FCBAD" w14:textId="77777777" w:rsidR="00E56ED0" w:rsidRPr="005A591C" w:rsidRDefault="00E56ED0" w:rsidP="00E35B96"/>
        </w:tc>
        <w:tc>
          <w:tcPr>
            <w:tcW w:w="2274" w:type="dxa"/>
          </w:tcPr>
          <w:p w14:paraId="3EE56F82" w14:textId="77777777" w:rsidR="00E56ED0" w:rsidRPr="005A591C" w:rsidRDefault="00E56ED0" w:rsidP="00E35B96"/>
        </w:tc>
      </w:tr>
    </w:tbl>
    <w:p w14:paraId="1138B41E" w14:textId="77777777" w:rsidR="00E56ED0" w:rsidRPr="005A591C" w:rsidRDefault="00E56ED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607"/>
      </w:tblGrid>
      <w:tr w:rsidR="00E56ED0" w:rsidRPr="005A591C" w14:paraId="0404831B" w14:textId="77777777" w:rsidTr="00E56ED0">
        <w:tc>
          <w:tcPr>
            <w:tcW w:w="8296" w:type="dxa"/>
            <w:gridSpan w:val="2"/>
            <w:shd w:val="clear" w:color="auto" w:fill="005CB8"/>
          </w:tcPr>
          <w:p w14:paraId="64E6C445" w14:textId="20EB1FB2" w:rsidR="00E56ED0" w:rsidRPr="005A591C" w:rsidRDefault="00E56ED0" w:rsidP="00E35B96">
            <w:pPr>
              <w:rPr>
                <w:b/>
                <w:bCs/>
                <w:color w:val="FFFFFF" w:themeColor="background1"/>
              </w:rPr>
            </w:pPr>
            <w:r w:rsidRPr="005A591C">
              <w:rPr>
                <w:b/>
                <w:bCs/>
                <w:color w:val="FFFFFF" w:themeColor="background1"/>
              </w:rPr>
              <w:t>APROBACIÓN DE QA / UAT</w:t>
            </w:r>
          </w:p>
        </w:tc>
      </w:tr>
      <w:tr w:rsidR="00E56ED0" w:rsidRPr="005A591C" w14:paraId="1572B5D9" w14:textId="77777777" w:rsidTr="00E56ED0">
        <w:tc>
          <w:tcPr>
            <w:tcW w:w="2689" w:type="dxa"/>
          </w:tcPr>
          <w:p w14:paraId="3C2655D6" w14:textId="71551BF0" w:rsidR="00E56ED0" w:rsidRPr="005A591C" w:rsidRDefault="00E56ED0" w:rsidP="00E35B96">
            <w:pPr>
              <w:rPr>
                <w:b/>
                <w:bCs/>
              </w:rPr>
            </w:pPr>
            <w:r w:rsidRPr="005A591C">
              <w:rPr>
                <w:b/>
                <w:bCs/>
              </w:rPr>
              <w:t>Nombre responsable QA/UAT</w:t>
            </w:r>
          </w:p>
        </w:tc>
        <w:tc>
          <w:tcPr>
            <w:tcW w:w="5607" w:type="dxa"/>
          </w:tcPr>
          <w:p w14:paraId="25B7C0F8" w14:textId="0AC8956A" w:rsidR="00E56ED0" w:rsidRPr="005A591C" w:rsidRDefault="0023148F" w:rsidP="00E35B96">
            <w:r w:rsidRPr="005A591C">
              <w:t xml:space="preserve">Pruebas QA/ UAT se harán después que se aplique el parche. </w:t>
            </w:r>
          </w:p>
        </w:tc>
      </w:tr>
      <w:tr w:rsidR="00E56ED0" w:rsidRPr="005A591C" w14:paraId="306FE139" w14:textId="77777777" w:rsidTr="00E56ED0">
        <w:tc>
          <w:tcPr>
            <w:tcW w:w="2689" w:type="dxa"/>
          </w:tcPr>
          <w:p w14:paraId="6CB711CF" w14:textId="77777777" w:rsidR="00E56ED0" w:rsidRPr="005A591C" w:rsidRDefault="00E56ED0" w:rsidP="00E35B96">
            <w:pPr>
              <w:rPr>
                <w:b/>
                <w:bCs/>
              </w:rPr>
            </w:pPr>
            <w:r w:rsidRPr="005A591C">
              <w:rPr>
                <w:b/>
                <w:bCs/>
              </w:rPr>
              <w:t>Fecha aprobación:</w:t>
            </w:r>
          </w:p>
        </w:tc>
        <w:tc>
          <w:tcPr>
            <w:tcW w:w="5607" w:type="dxa"/>
          </w:tcPr>
          <w:p w14:paraId="46331315" w14:textId="56A6F05C" w:rsidR="00E56ED0" w:rsidRPr="005A591C" w:rsidRDefault="006F04C3" w:rsidP="00E35B96">
            <w:r>
              <w:t>Pendiente validación posterior a implementación</w:t>
            </w:r>
          </w:p>
        </w:tc>
      </w:tr>
    </w:tbl>
    <w:p w14:paraId="2D29C74C" w14:textId="77777777" w:rsidR="00E56ED0" w:rsidRPr="005A591C" w:rsidRDefault="00E56ED0"/>
    <w:tbl>
      <w:tblPr>
        <w:tblStyle w:val="Tablaconcuadrcula"/>
        <w:tblW w:w="8522" w:type="dxa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5A591C" w14:paraId="1E65EEF8" w14:textId="77777777" w:rsidTr="00E12233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5A591C" w:rsidRDefault="00A0173C">
            <w:pPr>
              <w:rPr>
                <w:b/>
                <w:bCs/>
                <w:color w:val="FFFFFF" w:themeColor="background1"/>
              </w:rPr>
            </w:pPr>
            <w:r w:rsidRPr="005A591C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5A591C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5A591C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5A591C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5A591C" w14:paraId="1E65EF00" w14:textId="77777777" w:rsidTr="00E12233">
        <w:trPr>
          <w:trHeight w:val="215"/>
        </w:trPr>
        <w:tc>
          <w:tcPr>
            <w:tcW w:w="1480" w:type="dxa"/>
          </w:tcPr>
          <w:p w14:paraId="1E65EEF9" w14:textId="77777777" w:rsidR="0067700B" w:rsidRPr="005A591C" w:rsidRDefault="00A0173C">
            <w:pPr>
              <w:jc w:val="center"/>
              <w:rPr>
                <w:b/>
                <w:bCs/>
              </w:rPr>
            </w:pPr>
            <w:r w:rsidRPr="005A591C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5A591C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5A591C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5A591C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5A591C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5A591C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5A591C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5A591C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5A591C">
              <w:rPr>
                <w:b/>
                <w:bCs/>
                <w:sz w:val="18"/>
                <w:szCs w:val="18"/>
              </w:rPr>
              <w:t xml:space="preserve">Carga 10 </w:t>
            </w:r>
            <w:proofErr w:type="spellStart"/>
            <w:r w:rsidRPr="005A591C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5A591C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5A591C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5A591C">
              <w:rPr>
                <w:b/>
                <w:bCs/>
                <w:sz w:val="18"/>
                <w:szCs w:val="18"/>
              </w:rPr>
              <w:t xml:space="preserve">Carga 100 </w:t>
            </w:r>
            <w:proofErr w:type="spellStart"/>
            <w:r w:rsidRPr="005A591C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5A591C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5A591C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5A591C">
              <w:rPr>
                <w:b/>
                <w:bCs/>
                <w:sz w:val="18"/>
                <w:szCs w:val="18"/>
              </w:rPr>
              <w:t xml:space="preserve">Carga 1000 </w:t>
            </w:r>
            <w:proofErr w:type="spellStart"/>
            <w:r w:rsidRPr="005A591C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5A591C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</w:tr>
      <w:tr w:rsidR="00E12233" w:rsidRPr="005A591C" w14:paraId="1E65EF08" w14:textId="77777777" w:rsidTr="00E12233">
        <w:trPr>
          <w:trHeight w:val="203"/>
        </w:trPr>
        <w:tc>
          <w:tcPr>
            <w:tcW w:w="1480" w:type="dxa"/>
          </w:tcPr>
          <w:p w14:paraId="1E65EF01" w14:textId="77777777" w:rsidR="00E12233" w:rsidRPr="005A591C" w:rsidRDefault="00E12233" w:rsidP="00E12233">
            <w:r w:rsidRPr="005A591C">
              <w:t>Memoria (GB)</w:t>
            </w:r>
          </w:p>
        </w:tc>
        <w:tc>
          <w:tcPr>
            <w:tcW w:w="1294" w:type="dxa"/>
          </w:tcPr>
          <w:p w14:paraId="1E65EF02" w14:textId="0C6F8674" w:rsidR="00E12233" w:rsidRPr="005A591C" w:rsidRDefault="00511ECE" w:rsidP="00E12233">
            <w:r w:rsidRPr="005A591C">
              <w:t>N/A</w:t>
            </w:r>
          </w:p>
        </w:tc>
        <w:tc>
          <w:tcPr>
            <w:tcW w:w="1169" w:type="dxa"/>
          </w:tcPr>
          <w:p w14:paraId="1E65EF03" w14:textId="28E741C8" w:rsidR="00E12233" w:rsidRPr="005A591C" w:rsidRDefault="00511ECE" w:rsidP="00E12233">
            <w:r w:rsidRPr="005A591C">
              <w:t>N/A</w:t>
            </w:r>
          </w:p>
        </w:tc>
        <w:tc>
          <w:tcPr>
            <w:tcW w:w="1116" w:type="dxa"/>
          </w:tcPr>
          <w:p w14:paraId="1E65EF04" w14:textId="2BCAB7F3" w:rsidR="00E12233" w:rsidRPr="005A591C" w:rsidRDefault="00511ECE" w:rsidP="00E12233">
            <w:r w:rsidRPr="005A591C">
              <w:t>N/A</w:t>
            </w:r>
          </w:p>
        </w:tc>
        <w:tc>
          <w:tcPr>
            <w:tcW w:w="1211" w:type="dxa"/>
          </w:tcPr>
          <w:p w14:paraId="1E65EF05" w14:textId="5D0F3934" w:rsidR="00E12233" w:rsidRPr="005A591C" w:rsidRDefault="00511ECE" w:rsidP="00E12233">
            <w:r w:rsidRPr="005A591C">
              <w:t>N/A</w:t>
            </w:r>
          </w:p>
        </w:tc>
        <w:tc>
          <w:tcPr>
            <w:tcW w:w="1273" w:type="dxa"/>
          </w:tcPr>
          <w:p w14:paraId="1E65EF06" w14:textId="58763C2E" w:rsidR="00E12233" w:rsidRPr="005A591C" w:rsidRDefault="00511ECE" w:rsidP="00E12233">
            <w:r w:rsidRPr="005A591C">
              <w:t>N/A</w:t>
            </w:r>
          </w:p>
        </w:tc>
        <w:tc>
          <w:tcPr>
            <w:tcW w:w="979" w:type="dxa"/>
          </w:tcPr>
          <w:p w14:paraId="1E65EF07" w14:textId="649FDE00" w:rsidR="00E12233" w:rsidRPr="005A591C" w:rsidRDefault="00511ECE" w:rsidP="00E12233">
            <w:r w:rsidRPr="005A591C">
              <w:t>N/A</w:t>
            </w:r>
          </w:p>
        </w:tc>
      </w:tr>
      <w:tr w:rsidR="00511ECE" w:rsidRPr="005A591C" w14:paraId="1E65EF10" w14:textId="77777777" w:rsidTr="00E12233">
        <w:trPr>
          <w:trHeight w:val="203"/>
        </w:trPr>
        <w:tc>
          <w:tcPr>
            <w:tcW w:w="1480" w:type="dxa"/>
          </w:tcPr>
          <w:p w14:paraId="1E65EF09" w14:textId="77777777" w:rsidR="00511ECE" w:rsidRPr="005A591C" w:rsidRDefault="00511ECE" w:rsidP="00511ECE">
            <w:r w:rsidRPr="005A591C">
              <w:t>Disco (GB)</w:t>
            </w:r>
          </w:p>
        </w:tc>
        <w:tc>
          <w:tcPr>
            <w:tcW w:w="1294" w:type="dxa"/>
          </w:tcPr>
          <w:p w14:paraId="1E65EF0A" w14:textId="348B7743" w:rsidR="00511ECE" w:rsidRPr="005A591C" w:rsidRDefault="00511ECE" w:rsidP="00511ECE">
            <w:r w:rsidRPr="005A591C">
              <w:t>N/A</w:t>
            </w:r>
          </w:p>
        </w:tc>
        <w:tc>
          <w:tcPr>
            <w:tcW w:w="1169" w:type="dxa"/>
          </w:tcPr>
          <w:p w14:paraId="1E65EF0B" w14:textId="55DDA451" w:rsidR="00511ECE" w:rsidRPr="005A591C" w:rsidRDefault="00511ECE" w:rsidP="00511ECE">
            <w:r w:rsidRPr="005A591C">
              <w:t>N/A</w:t>
            </w:r>
          </w:p>
        </w:tc>
        <w:tc>
          <w:tcPr>
            <w:tcW w:w="1116" w:type="dxa"/>
          </w:tcPr>
          <w:p w14:paraId="1E65EF0C" w14:textId="1592C42F" w:rsidR="00511ECE" w:rsidRPr="005A591C" w:rsidRDefault="00511ECE" w:rsidP="00511ECE">
            <w:r w:rsidRPr="005A591C">
              <w:t>N/A</w:t>
            </w:r>
          </w:p>
        </w:tc>
        <w:tc>
          <w:tcPr>
            <w:tcW w:w="1211" w:type="dxa"/>
          </w:tcPr>
          <w:p w14:paraId="1E65EF0D" w14:textId="6712D5A6" w:rsidR="00511ECE" w:rsidRPr="005A591C" w:rsidRDefault="00511ECE" w:rsidP="00511ECE">
            <w:r w:rsidRPr="005A591C">
              <w:t>N/A</w:t>
            </w:r>
          </w:p>
        </w:tc>
        <w:tc>
          <w:tcPr>
            <w:tcW w:w="1273" w:type="dxa"/>
          </w:tcPr>
          <w:p w14:paraId="1E65EF0E" w14:textId="5704ABB5" w:rsidR="00511ECE" w:rsidRPr="005A591C" w:rsidRDefault="00511ECE" w:rsidP="00511ECE">
            <w:r w:rsidRPr="005A591C">
              <w:t>N/A</w:t>
            </w:r>
          </w:p>
        </w:tc>
        <w:tc>
          <w:tcPr>
            <w:tcW w:w="979" w:type="dxa"/>
          </w:tcPr>
          <w:p w14:paraId="1E65EF0F" w14:textId="445CB04D" w:rsidR="00511ECE" w:rsidRPr="005A591C" w:rsidRDefault="00511ECE" w:rsidP="00511ECE">
            <w:r w:rsidRPr="005A591C">
              <w:t>N/A</w:t>
            </w:r>
          </w:p>
        </w:tc>
      </w:tr>
      <w:tr w:rsidR="00511ECE" w:rsidRPr="005A591C" w14:paraId="1E65EF18" w14:textId="77777777" w:rsidTr="00E12233">
        <w:trPr>
          <w:trHeight w:val="203"/>
        </w:trPr>
        <w:tc>
          <w:tcPr>
            <w:tcW w:w="1480" w:type="dxa"/>
          </w:tcPr>
          <w:p w14:paraId="1E65EF11" w14:textId="77777777" w:rsidR="00511ECE" w:rsidRPr="005A591C" w:rsidRDefault="00511ECE" w:rsidP="00511ECE">
            <w:r w:rsidRPr="005A591C">
              <w:t>CPU (%)</w:t>
            </w:r>
          </w:p>
        </w:tc>
        <w:tc>
          <w:tcPr>
            <w:tcW w:w="1294" w:type="dxa"/>
          </w:tcPr>
          <w:p w14:paraId="1E65EF12" w14:textId="7BF769AA" w:rsidR="00511ECE" w:rsidRPr="005A591C" w:rsidRDefault="00511ECE" w:rsidP="00511ECE">
            <w:r w:rsidRPr="005A591C">
              <w:t>N/A</w:t>
            </w:r>
          </w:p>
        </w:tc>
        <w:tc>
          <w:tcPr>
            <w:tcW w:w="1169" w:type="dxa"/>
          </w:tcPr>
          <w:p w14:paraId="1E65EF13" w14:textId="0008363A" w:rsidR="00511ECE" w:rsidRPr="005A591C" w:rsidRDefault="00511ECE" w:rsidP="00511ECE">
            <w:r w:rsidRPr="005A591C">
              <w:t>N/A</w:t>
            </w:r>
          </w:p>
        </w:tc>
        <w:tc>
          <w:tcPr>
            <w:tcW w:w="1116" w:type="dxa"/>
          </w:tcPr>
          <w:p w14:paraId="1E65EF14" w14:textId="7D29BC63" w:rsidR="00511ECE" w:rsidRPr="005A591C" w:rsidRDefault="00511ECE" w:rsidP="00511ECE">
            <w:r w:rsidRPr="005A591C">
              <w:t>N/A</w:t>
            </w:r>
          </w:p>
        </w:tc>
        <w:tc>
          <w:tcPr>
            <w:tcW w:w="1211" w:type="dxa"/>
          </w:tcPr>
          <w:p w14:paraId="1E65EF15" w14:textId="6CA1DEAD" w:rsidR="00511ECE" w:rsidRPr="005A591C" w:rsidRDefault="00511ECE" w:rsidP="00511ECE">
            <w:r w:rsidRPr="005A591C">
              <w:t>N/A</w:t>
            </w:r>
          </w:p>
        </w:tc>
        <w:tc>
          <w:tcPr>
            <w:tcW w:w="1273" w:type="dxa"/>
          </w:tcPr>
          <w:p w14:paraId="1E65EF16" w14:textId="2D21CE43" w:rsidR="00511ECE" w:rsidRPr="005A591C" w:rsidRDefault="00511ECE" w:rsidP="00511ECE">
            <w:r w:rsidRPr="005A591C">
              <w:t>N/A</w:t>
            </w:r>
          </w:p>
        </w:tc>
        <w:tc>
          <w:tcPr>
            <w:tcW w:w="979" w:type="dxa"/>
          </w:tcPr>
          <w:p w14:paraId="1E65EF17" w14:textId="6C9B8260" w:rsidR="00511ECE" w:rsidRPr="005A591C" w:rsidRDefault="00511ECE" w:rsidP="00511ECE">
            <w:r w:rsidRPr="005A591C">
              <w:t>N/A</w:t>
            </w:r>
          </w:p>
        </w:tc>
      </w:tr>
      <w:tr w:rsidR="00511ECE" w:rsidRPr="005A591C" w14:paraId="1E65EF20" w14:textId="77777777" w:rsidTr="00E12233">
        <w:trPr>
          <w:trHeight w:val="203"/>
        </w:trPr>
        <w:tc>
          <w:tcPr>
            <w:tcW w:w="1480" w:type="dxa"/>
          </w:tcPr>
          <w:p w14:paraId="1E65EF19" w14:textId="77777777" w:rsidR="00511ECE" w:rsidRPr="005A591C" w:rsidRDefault="00511ECE" w:rsidP="00511ECE">
            <w:r w:rsidRPr="005A591C">
              <w:t>Tráfico red (Kbps)</w:t>
            </w:r>
          </w:p>
        </w:tc>
        <w:tc>
          <w:tcPr>
            <w:tcW w:w="1294" w:type="dxa"/>
          </w:tcPr>
          <w:p w14:paraId="1E65EF1A" w14:textId="155DD5BF" w:rsidR="00511ECE" w:rsidRPr="005A591C" w:rsidRDefault="00511ECE" w:rsidP="00511ECE">
            <w:r w:rsidRPr="005A591C">
              <w:t>N/A</w:t>
            </w:r>
          </w:p>
        </w:tc>
        <w:tc>
          <w:tcPr>
            <w:tcW w:w="1169" w:type="dxa"/>
          </w:tcPr>
          <w:p w14:paraId="1E65EF1B" w14:textId="13C59166" w:rsidR="00511ECE" w:rsidRPr="005A591C" w:rsidRDefault="00511ECE" w:rsidP="00511ECE">
            <w:r w:rsidRPr="005A591C">
              <w:t>N/A</w:t>
            </w:r>
          </w:p>
        </w:tc>
        <w:tc>
          <w:tcPr>
            <w:tcW w:w="1116" w:type="dxa"/>
          </w:tcPr>
          <w:p w14:paraId="1E65EF1C" w14:textId="2EFEDFA3" w:rsidR="00511ECE" w:rsidRPr="005A591C" w:rsidRDefault="00511ECE" w:rsidP="00511ECE">
            <w:r w:rsidRPr="005A591C">
              <w:t>N/A</w:t>
            </w:r>
          </w:p>
        </w:tc>
        <w:tc>
          <w:tcPr>
            <w:tcW w:w="1211" w:type="dxa"/>
          </w:tcPr>
          <w:p w14:paraId="1E65EF1D" w14:textId="70150194" w:rsidR="00511ECE" w:rsidRPr="005A591C" w:rsidRDefault="00511ECE" w:rsidP="00511ECE">
            <w:r w:rsidRPr="005A591C">
              <w:t>N/A</w:t>
            </w:r>
          </w:p>
        </w:tc>
        <w:tc>
          <w:tcPr>
            <w:tcW w:w="1273" w:type="dxa"/>
          </w:tcPr>
          <w:p w14:paraId="1E65EF1E" w14:textId="6CC3444E" w:rsidR="00511ECE" w:rsidRPr="005A591C" w:rsidRDefault="00511ECE" w:rsidP="00511ECE">
            <w:r w:rsidRPr="005A591C">
              <w:t>N/A</w:t>
            </w:r>
          </w:p>
        </w:tc>
        <w:tc>
          <w:tcPr>
            <w:tcW w:w="979" w:type="dxa"/>
          </w:tcPr>
          <w:p w14:paraId="1E65EF1F" w14:textId="640EFE4C" w:rsidR="00511ECE" w:rsidRPr="005A591C" w:rsidRDefault="00511ECE" w:rsidP="00511ECE">
            <w:r w:rsidRPr="005A591C">
              <w:t>N/A</w:t>
            </w:r>
          </w:p>
        </w:tc>
      </w:tr>
      <w:tr w:rsidR="00511ECE" w:rsidRPr="005A591C" w14:paraId="1E65EF28" w14:textId="77777777" w:rsidTr="00E12233">
        <w:trPr>
          <w:trHeight w:val="203"/>
        </w:trPr>
        <w:tc>
          <w:tcPr>
            <w:tcW w:w="1480" w:type="dxa"/>
          </w:tcPr>
          <w:p w14:paraId="1E65EF21" w14:textId="77777777" w:rsidR="00511ECE" w:rsidRPr="005A591C" w:rsidRDefault="00511ECE" w:rsidP="00511ECE">
            <w:r w:rsidRPr="005A591C">
              <w:t>TPH (</w:t>
            </w:r>
            <w:proofErr w:type="spellStart"/>
            <w:r w:rsidRPr="005A591C">
              <w:t>Trxs</w:t>
            </w:r>
            <w:proofErr w:type="spellEnd"/>
            <w:r w:rsidRPr="005A591C">
              <w:t xml:space="preserve"> por hora)</w:t>
            </w:r>
          </w:p>
        </w:tc>
        <w:tc>
          <w:tcPr>
            <w:tcW w:w="1294" w:type="dxa"/>
          </w:tcPr>
          <w:p w14:paraId="1E65EF22" w14:textId="3198A9AE" w:rsidR="00511ECE" w:rsidRPr="005A591C" w:rsidRDefault="00511ECE" w:rsidP="00511ECE">
            <w:r w:rsidRPr="005A591C">
              <w:t>N/A</w:t>
            </w:r>
          </w:p>
        </w:tc>
        <w:tc>
          <w:tcPr>
            <w:tcW w:w="1169" w:type="dxa"/>
          </w:tcPr>
          <w:p w14:paraId="1E65EF23" w14:textId="7A957ED1" w:rsidR="00511ECE" w:rsidRPr="005A591C" w:rsidRDefault="00511ECE" w:rsidP="00511ECE">
            <w:r w:rsidRPr="005A591C">
              <w:t>N/A</w:t>
            </w:r>
          </w:p>
        </w:tc>
        <w:tc>
          <w:tcPr>
            <w:tcW w:w="1116" w:type="dxa"/>
          </w:tcPr>
          <w:p w14:paraId="1E65EF24" w14:textId="2B9E3441" w:rsidR="00511ECE" w:rsidRPr="005A591C" w:rsidRDefault="00511ECE" w:rsidP="00511ECE">
            <w:r w:rsidRPr="005A591C">
              <w:t>N/A</w:t>
            </w:r>
          </w:p>
        </w:tc>
        <w:tc>
          <w:tcPr>
            <w:tcW w:w="1211" w:type="dxa"/>
          </w:tcPr>
          <w:p w14:paraId="1E65EF25" w14:textId="225B19B5" w:rsidR="00511ECE" w:rsidRPr="005A591C" w:rsidRDefault="00511ECE" w:rsidP="00511ECE">
            <w:r w:rsidRPr="005A591C">
              <w:t>N/A</w:t>
            </w:r>
          </w:p>
        </w:tc>
        <w:tc>
          <w:tcPr>
            <w:tcW w:w="1273" w:type="dxa"/>
          </w:tcPr>
          <w:p w14:paraId="1E65EF26" w14:textId="43E0B0D9" w:rsidR="00511ECE" w:rsidRPr="005A591C" w:rsidRDefault="00511ECE" w:rsidP="00511ECE">
            <w:r w:rsidRPr="005A591C">
              <w:t>N/A</w:t>
            </w:r>
          </w:p>
        </w:tc>
        <w:tc>
          <w:tcPr>
            <w:tcW w:w="979" w:type="dxa"/>
          </w:tcPr>
          <w:p w14:paraId="1E65EF27" w14:textId="32A27D29" w:rsidR="00511ECE" w:rsidRPr="005A591C" w:rsidRDefault="00511ECE" w:rsidP="00511ECE">
            <w:r w:rsidRPr="005A591C">
              <w:t>N/A</w:t>
            </w:r>
          </w:p>
        </w:tc>
      </w:tr>
    </w:tbl>
    <w:p w14:paraId="1E65EF29" w14:textId="77777777" w:rsidR="0067700B" w:rsidRPr="005A591C" w:rsidRDefault="0067700B">
      <w:pPr>
        <w:jc w:val="both"/>
      </w:pPr>
    </w:p>
    <w:p w14:paraId="1C24545E" w14:textId="77777777" w:rsidR="009B085D" w:rsidRPr="005A591C" w:rsidRDefault="009B085D">
      <w:pPr>
        <w:pBdr>
          <w:bottom w:val="single" w:sz="4" w:space="0" w:color="auto"/>
        </w:pBdr>
        <w:jc w:val="both"/>
      </w:pPr>
    </w:p>
    <w:p w14:paraId="60451EC6" w14:textId="77777777" w:rsidR="00DE12FA" w:rsidRPr="005A591C" w:rsidRDefault="00DE12FA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4"/>
        <w:gridCol w:w="1708"/>
        <w:gridCol w:w="2212"/>
      </w:tblGrid>
      <w:tr w:rsidR="003B370F" w:rsidRPr="005A591C" w14:paraId="14F4852D" w14:textId="77777777" w:rsidTr="00E56ED0">
        <w:tc>
          <w:tcPr>
            <w:tcW w:w="8296" w:type="dxa"/>
            <w:gridSpan w:val="4"/>
            <w:shd w:val="clear" w:color="auto" w:fill="005CB8"/>
          </w:tcPr>
          <w:p w14:paraId="295AA18E" w14:textId="4445E295" w:rsidR="003B370F" w:rsidRPr="005A591C" w:rsidRDefault="009B085D" w:rsidP="00E35B96">
            <w:pPr>
              <w:rPr>
                <w:b/>
                <w:bCs/>
                <w:color w:val="FFFFFF" w:themeColor="background1"/>
              </w:rPr>
            </w:pPr>
            <w:r w:rsidRPr="005A591C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E56ED0" w:rsidRPr="005A591C" w14:paraId="74A29871" w14:textId="77777777" w:rsidTr="00E56ED0">
        <w:trPr>
          <w:trHeight w:val="125"/>
        </w:trPr>
        <w:tc>
          <w:tcPr>
            <w:tcW w:w="2132" w:type="dxa"/>
          </w:tcPr>
          <w:p w14:paraId="03A5D8DB" w14:textId="3ACEB430" w:rsidR="00E56ED0" w:rsidRPr="005A591C" w:rsidRDefault="00E56ED0" w:rsidP="00E56ED0">
            <w:pPr>
              <w:jc w:val="center"/>
              <w:rPr>
                <w:b/>
                <w:bCs/>
              </w:rPr>
            </w:pPr>
            <w:r w:rsidRPr="005A591C">
              <w:rPr>
                <w:b/>
                <w:bCs/>
              </w:rPr>
              <w:lastRenderedPageBreak/>
              <w:t>Fecha</w:t>
            </w:r>
          </w:p>
        </w:tc>
        <w:tc>
          <w:tcPr>
            <w:tcW w:w="2244" w:type="dxa"/>
          </w:tcPr>
          <w:p w14:paraId="0C7D044E" w14:textId="438BAC36" w:rsidR="00E56ED0" w:rsidRPr="005A591C" w:rsidRDefault="00463C8D" w:rsidP="00E56ED0">
            <w:pPr>
              <w:jc w:val="left"/>
              <w:rPr>
                <w:highlight w:val="yellow"/>
              </w:rPr>
            </w:pPr>
            <w:r w:rsidRPr="005A591C">
              <w:t>11</w:t>
            </w:r>
            <w:r w:rsidR="00C909A2" w:rsidRPr="005A591C">
              <w:t>/05/2026</w:t>
            </w:r>
          </w:p>
        </w:tc>
        <w:tc>
          <w:tcPr>
            <w:tcW w:w="1708" w:type="dxa"/>
          </w:tcPr>
          <w:p w14:paraId="331AE766" w14:textId="76216296" w:rsidR="00E56ED0" w:rsidRPr="005A591C" w:rsidRDefault="00E56ED0" w:rsidP="00E56ED0">
            <w:pPr>
              <w:jc w:val="center"/>
              <w:rPr>
                <w:b/>
                <w:bCs/>
              </w:rPr>
            </w:pPr>
            <w:r w:rsidRPr="005A591C">
              <w:rPr>
                <w:b/>
                <w:bCs/>
              </w:rPr>
              <w:t>Hora:</w:t>
            </w:r>
          </w:p>
        </w:tc>
        <w:tc>
          <w:tcPr>
            <w:tcW w:w="2212" w:type="dxa"/>
          </w:tcPr>
          <w:p w14:paraId="2A2BFD56" w14:textId="46C7E5EF" w:rsidR="00E56ED0" w:rsidRPr="005A591C" w:rsidRDefault="00463C8D" w:rsidP="00E56ED0">
            <w:pPr>
              <w:jc w:val="center"/>
            </w:pPr>
            <w:r w:rsidRPr="005A591C">
              <w:t>Por definir</w:t>
            </w:r>
          </w:p>
        </w:tc>
      </w:tr>
    </w:tbl>
    <w:p w14:paraId="283A4D11" w14:textId="177D57E5" w:rsidR="00E56ED0" w:rsidRPr="005A591C" w:rsidRDefault="00E56ED0">
      <w:pPr>
        <w:pBdr>
          <w:bottom w:val="single" w:sz="4" w:space="0" w:color="auto"/>
        </w:pBdr>
        <w:jc w:val="both"/>
      </w:pPr>
    </w:p>
    <w:p w14:paraId="3EA1AAC2" w14:textId="77777777" w:rsidR="00E56ED0" w:rsidRPr="005A591C" w:rsidRDefault="00E56ED0">
      <w:r w:rsidRPr="005A591C">
        <w:br w:type="page"/>
      </w:r>
    </w:p>
    <w:p w14:paraId="0201BB5C" w14:textId="77777777" w:rsidR="003B370F" w:rsidRPr="005A591C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5A591C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5A591C" w:rsidRDefault="0067700B">
      <w:pPr>
        <w:jc w:val="both"/>
      </w:pPr>
    </w:p>
    <w:p w14:paraId="2CF48B76" w14:textId="77777777" w:rsidR="00884BCD" w:rsidRPr="005A591C" w:rsidRDefault="00884BCD">
      <w:pPr>
        <w:jc w:val="both"/>
      </w:pPr>
    </w:p>
    <w:p w14:paraId="1E65EF2E" w14:textId="77777777" w:rsidR="0067700B" w:rsidRPr="005A591C" w:rsidRDefault="00A0173C">
      <w:pPr>
        <w:jc w:val="center"/>
        <w:rPr>
          <w:b/>
          <w:bCs/>
          <w:sz w:val="28"/>
          <w:szCs w:val="28"/>
        </w:rPr>
      </w:pPr>
      <w:r w:rsidRPr="005A591C">
        <w:rPr>
          <w:b/>
          <w:bCs/>
          <w:sz w:val="28"/>
          <w:szCs w:val="28"/>
        </w:rPr>
        <w:t>SECCIÓN DE USO EXCLUSIVO CAB</w:t>
      </w:r>
    </w:p>
    <w:p w14:paraId="1E65EF2F" w14:textId="77777777" w:rsidR="0067700B" w:rsidRPr="005A591C" w:rsidRDefault="0067700B">
      <w:pPr>
        <w:jc w:val="both"/>
      </w:pPr>
    </w:p>
    <w:p w14:paraId="047AB132" w14:textId="77777777" w:rsidR="00884BCD" w:rsidRPr="005A591C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5A591C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5A591C" w:rsidRDefault="00A0173C">
            <w:pPr>
              <w:rPr>
                <w:b/>
                <w:bCs/>
                <w:color w:val="000000" w:themeColor="text1"/>
              </w:rPr>
            </w:pPr>
            <w:r w:rsidRPr="005A591C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5A591C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5A591C" w:rsidRDefault="0067700B"/>
        </w:tc>
      </w:tr>
    </w:tbl>
    <w:p w14:paraId="1E65EF35" w14:textId="2544505E" w:rsidR="0067700B" w:rsidRPr="005A591C" w:rsidRDefault="0067700B"/>
    <w:p w14:paraId="4352C983" w14:textId="0EC5D54F" w:rsidR="002664D3" w:rsidRPr="005A591C" w:rsidRDefault="002664D3" w:rsidP="002664D3">
      <w:pPr>
        <w:rPr>
          <w:b/>
          <w:bCs/>
        </w:rPr>
      </w:pPr>
      <w:r w:rsidRPr="005A591C">
        <w:rPr>
          <w:b/>
          <w:bCs/>
        </w:rPr>
        <w:t>Nivel de riesgo</w:t>
      </w:r>
      <w:r w:rsidR="00C90430" w:rsidRPr="005A591C">
        <w:rPr>
          <w:b/>
          <w:bCs/>
        </w:rPr>
        <w:t xml:space="preserve"> asignado:</w:t>
      </w:r>
    </w:p>
    <w:p w14:paraId="5694F4FE" w14:textId="77777777" w:rsidR="00C90430" w:rsidRPr="005A591C" w:rsidRDefault="00C90430" w:rsidP="002664D3"/>
    <w:p w14:paraId="48CBDEB8" w14:textId="20C1C878" w:rsidR="002664D3" w:rsidRPr="005A591C" w:rsidRDefault="00C90430">
      <w:r w:rsidRPr="005A591C">
        <w:t>Alto:  _____</w:t>
      </w:r>
    </w:p>
    <w:p w14:paraId="7553726A" w14:textId="55F9F877" w:rsidR="00C90430" w:rsidRPr="005A591C" w:rsidRDefault="00C90430">
      <w:r w:rsidRPr="005A591C">
        <w:t>Medio: _____</w:t>
      </w:r>
    </w:p>
    <w:p w14:paraId="2D8164F3" w14:textId="2504A914" w:rsidR="00C90430" w:rsidRPr="005A591C" w:rsidRDefault="00C90430">
      <w:r w:rsidRPr="005A591C">
        <w:t>Bajo:  _____</w:t>
      </w:r>
    </w:p>
    <w:p w14:paraId="0E96CCF7" w14:textId="77777777" w:rsidR="00C90430" w:rsidRPr="005A591C" w:rsidRDefault="00C90430"/>
    <w:p w14:paraId="1E65EF38" w14:textId="77777777" w:rsidR="0067700B" w:rsidRPr="005A591C" w:rsidRDefault="00A0173C">
      <w:pPr>
        <w:jc w:val="both"/>
        <w:rPr>
          <w:b/>
          <w:bCs/>
          <w:sz w:val="22"/>
          <w:szCs w:val="22"/>
        </w:rPr>
      </w:pPr>
      <w:r w:rsidRPr="005A591C">
        <w:rPr>
          <w:b/>
          <w:bCs/>
          <w:sz w:val="22"/>
          <w:szCs w:val="22"/>
        </w:rPr>
        <w:t>CONCLUSIÓN:</w:t>
      </w:r>
    </w:p>
    <w:p w14:paraId="1E65EF39" w14:textId="77777777" w:rsidR="0067700B" w:rsidRPr="005A591C" w:rsidRDefault="0067700B">
      <w:pPr>
        <w:jc w:val="both"/>
      </w:pPr>
    </w:p>
    <w:p w14:paraId="1E65EF3A" w14:textId="1A449705" w:rsidR="0067700B" w:rsidRPr="005A591C" w:rsidRDefault="00A0173C">
      <w:pPr>
        <w:jc w:val="both"/>
      </w:pPr>
      <w:r w:rsidRPr="005A591C">
        <w:t>En base a los antecedentes presentados</w:t>
      </w:r>
      <w:r w:rsidR="002664D3" w:rsidRPr="005A591C">
        <w:t xml:space="preserve">, </w:t>
      </w:r>
      <w:r w:rsidRPr="005A591C">
        <w:t>la argumentación realizada</w:t>
      </w:r>
      <w:r w:rsidR="002664D3" w:rsidRPr="005A591C">
        <w:t xml:space="preserve"> y el nivel de riesgo asignado</w:t>
      </w:r>
      <w:r w:rsidRPr="005A591C">
        <w:t xml:space="preserve">, el </w:t>
      </w:r>
      <w:r w:rsidR="00884BCD" w:rsidRPr="005A591C">
        <w:t>comité</w:t>
      </w:r>
      <w:r w:rsidRPr="005A591C">
        <w:t xml:space="preserve"> asesor de cambios (CAB) </w:t>
      </w:r>
      <w:r w:rsidR="00884BCD" w:rsidRPr="005A591C">
        <w:t>considera que</w:t>
      </w:r>
      <w:r w:rsidRPr="005A591C">
        <w:t xml:space="preserve"> el paso a producción solicitado debe ser RECHAZADO/APROBADO.</w:t>
      </w:r>
    </w:p>
    <w:p w14:paraId="1E65EF3B" w14:textId="5CF1B417" w:rsidR="0067700B" w:rsidRPr="005A591C" w:rsidRDefault="0067700B"/>
    <w:p w14:paraId="3F96B298" w14:textId="134E3BB3" w:rsidR="002664D3" w:rsidRPr="005A591C" w:rsidRDefault="002664D3"/>
    <w:p w14:paraId="1E65EF3F" w14:textId="77777777" w:rsidR="0067700B" w:rsidRPr="005A591C" w:rsidRDefault="0067700B"/>
    <w:p w14:paraId="1E65EF40" w14:textId="64B21F2E" w:rsidR="0067700B" w:rsidRPr="009E4E70" w:rsidRDefault="00A0173C">
      <w:r w:rsidRPr="005A591C">
        <w:t xml:space="preserve">Fecha: </w:t>
      </w:r>
    </w:p>
    <w:sectPr w:rsidR="0067700B" w:rsidRPr="009E4E70">
      <w:headerReference w:type="default" r:id="rId13"/>
      <w:foot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A558C" w14:textId="77777777" w:rsidR="007D1443" w:rsidRPr="005A591C" w:rsidRDefault="007D1443">
      <w:r w:rsidRPr="005A591C">
        <w:separator/>
      </w:r>
    </w:p>
  </w:endnote>
  <w:endnote w:type="continuationSeparator" w:id="0">
    <w:p w14:paraId="05299DAF" w14:textId="77777777" w:rsidR="007D1443" w:rsidRPr="005A591C" w:rsidRDefault="007D1443">
      <w:r w:rsidRPr="005A59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5A591C" w:rsidRDefault="00E567CC">
    <w:pPr>
      <w:pStyle w:val="Piedepgina"/>
    </w:pPr>
    <w:r w:rsidRPr="005A591C">
      <w:rPr>
        <w:lang w:eastAsia="es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C0DF33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5A591C" w:rsidRDefault="00E567CC" w:rsidP="00E567CC">
    <w:pPr>
      <w:jc w:val="center"/>
      <w:rPr>
        <w:sz w:val="16"/>
        <w:szCs w:val="16"/>
      </w:rPr>
    </w:pPr>
    <w:r w:rsidRPr="005A591C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9908C" w14:textId="77777777" w:rsidR="007D1443" w:rsidRPr="005A591C" w:rsidRDefault="007D1443">
      <w:r w:rsidRPr="005A591C">
        <w:separator/>
      </w:r>
    </w:p>
  </w:footnote>
  <w:footnote w:type="continuationSeparator" w:id="0">
    <w:p w14:paraId="3791C50F" w14:textId="77777777" w:rsidR="007D1443" w:rsidRPr="005A591C" w:rsidRDefault="007D1443">
      <w:r w:rsidRPr="005A591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5A591C" w:rsidRDefault="00A0173C">
    <w:pPr>
      <w:pStyle w:val="Encabezado"/>
    </w:pPr>
    <w:r w:rsidRPr="005A591C">
      <w:rPr>
        <w:lang w:eastAsia="es-US"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5A591C" w:rsidRDefault="0067700B">
    <w:pPr>
      <w:pStyle w:val="Encabezado"/>
    </w:pPr>
  </w:p>
  <w:p w14:paraId="1E65EF43" w14:textId="77777777" w:rsidR="0067700B" w:rsidRPr="005A591C" w:rsidRDefault="00A0173C">
    <w:pPr>
      <w:pStyle w:val="Encabezado"/>
      <w:rPr>
        <w:sz w:val="16"/>
        <w:szCs w:val="16"/>
      </w:rPr>
    </w:pPr>
    <w:r w:rsidRPr="005A591C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2DB3"/>
    <w:multiLevelType w:val="hybridMultilevel"/>
    <w:tmpl w:val="8E40CE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B5F34"/>
    <w:multiLevelType w:val="hybridMultilevel"/>
    <w:tmpl w:val="3D182AA4"/>
    <w:lvl w:ilvl="0" w:tplc="04090001">
      <w:start w:val="1"/>
      <w:numFmt w:val="bullet"/>
      <w:lvlText w:val=""/>
      <w:lvlJc w:val="left"/>
      <w:pPr>
        <w:ind w:left="-1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</w:abstractNum>
  <w:abstractNum w:abstractNumId="2" w15:restartNumberingAfterBreak="0">
    <w:nsid w:val="0DC07E74"/>
    <w:multiLevelType w:val="hybridMultilevel"/>
    <w:tmpl w:val="95E86342"/>
    <w:lvl w:ilvl="0" w:tplc="736688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016A22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6AAD93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DC2188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1D8AD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C5AD01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28D4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BBA06D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E1A5E4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117AB1"/>
    <w:multiLevelType w:val="hybridMultilevel"/>
    <w:tmpl w:val="43DA5F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91B1F"/>
    <w:multiLevelType w:val="hybridMultilevel"/>
    <w:tmpl w:val="8E40C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43F0E"/>
    <w:multiLevelType w:val="hybridMultilevel"/>
    <w:tmpl w:val="C8668AA0"/>
    <w:lvl w:ilvl="0" w:tplc="E03028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15071"/>
    <w:multiLevelType w:val="multilevel"/>
    <w:tmpl w:val="A0BC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C8305D"/>
    <w:multiLevelType w:val="hybridMultilevel"/>
    <w:tmpl w:val="77C2CB3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80709"/>
    <w:multiLevelType w:val="hybridMultilevel"/>
    <w:tmpl w:val="76306C0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D239D"/>
    <w:multiLevelType w:val="hybridMultilevel"/>
    <w:tmpl w:val="A8EE348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37364"/>
    <w:multiLevelType w:val="hybridMultilevel"/>
    <w:tmpl w:val="2FF2D6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C459E"/>
    <w:multiLevelType w:val="hybridMultilevel"/>
    <w:tmpl w:val="E7D45854"/>
    <w:lvl w:ilvl="0" w:tplc="3766BD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D0F08"/>
    <w:multiLevelType w:val="hybridMultilevel"/>
    <w:tmpl w:val="BDC4AF9A"/>
    <w:lvl w:ilvl="0" w:tplc="1B529F52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C208C8"/>
    <w:multiLevelType w:val="hybridMultilevel"/>
    <w:tmpl w:val="6FF2224A"/>
    <w:lvl w:ilvl="0" w:tplc="F596352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26944"/>
    <w:multiLevelType w:val="hybridMultilevel"/>
    <w:tmpl w:val="5B1E2B64"/>
    <w:lvl w:ilvl="0" w:tplc="A1642C4A">
      <w:start w:val="2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4C406"/>
    <w:multiLevelType w:val="hybridMultilevel"/>
    <w:tmpl w:val="29BED786"/>
    <w:lvl w:ilvl="0" w:tplc="E2880958">
      <w:start w:val="1"/>
      <w:numFmt w:val="decimal"/>
      <w:lvlText w:val="%1."/>
      <w:lvlJc w:val="left"/>
      <w:pPr>
        <w:ind w:left="360" w:hanging="360"/>
      </w:pPr>
    </w:lvl>
    <w:lvl w:ilvl="1" w:tplc="B0622C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B964D02">
      <w:start w:val="1"/>
      <w:numFmt w:val="lowerRoman"/>
      <w:lvlText w:val="%3."/>
      <w:lvlJc w:val="right"/>
      <w:pPr>
        <w:ind w:left="1800" w:hanging="180"/>
      </w:pPr>
    </w:lvl>
    <w:lvl w:ilvl="3" w:tplc="95BCB8A8">
      <w:start w:val="1"/>
      <w:numFmt w:val="decimal"/>
      <w:lvlText w:val="%4."/>
      <w:lvlJc w:val="left"/>
      <w:pPr>
        <w:ind w:left="2520" w:hanging="360"/>
      </w:pPr>
    </w:lvl>
    <w:lvl w:ilvl="4" w:tplc="88F0FEF4">
      <w:start w:val="1"/>
      <w:numFmt w:val="lowerLetter"/>
      <w:lvlText w:val="%5."/>
      <w:lvlJc w:val="left"/>
      <w:pPr>
        <w:ind w:left="3240" w:hanging="360"/>
      </w:pPr>
    </w:lvl>
    <w:lvl w:ilvl="5" w:tplc="96B63766">
      <w:start w:val="1"/>
      <w:numFmt w:val="lowerRoman"/>
      <w:lvlText w:val="%6."/>
      <w:lvlJc w:val="right"/>
      <w:pPr>
        <w:ind w:left="3960" w:hanging="180"/>
      </w:pPr>
    </w:lvl>
    <w:lvl w:ilvl="6" w:tplc="ACC0D450">
      <w:start w:val="1"/>
      <w:numFmt w:val="decimal"/>
      <w:lvlText w:val="%7."/>
      <w:lvlJc w:val="left"/>
      <w:pPr>
        <w:ind w:left="4680" w:hanging="360"/>
      </w:pPr>
    </w:lvl>
    <w:lvl w:ilvl="7" w:tplc="B2D65F40">
      <w:start w:val="1"/>
      <w:numFmt w:val="lowerLetter"/>
      <w:lvlText w:val="%8."/>
      <w:lvlJc w:val="left"/>
      <w:pPr>
        <w:ind w:left="5400" w:hanging="360"/>
      </w:pPr>
    </w:lvl>
    <w:lvl w:ilvl="8" w:tplc="9EA83D32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DF1C9B"/>
    <w:multiLevelType w:val="hybridMultilevel"/>
    <w:tmpl w:val="BBD0A8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02E5B"/>
    <w:multiLevelType w:val="multilevel"/>
    <w:tmpl w:val="10828D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4D7E0E"/>
    <w:multiLevelType w:val="hybridMultilevel"/>
    <w:tmpl w:val="C9A413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84CA9"/>
    <w:multiLevelType w:val="hybridMultilevel"/>
    <w:tmpl w:val="595EF874"/>
    <w:lvl w:ilvl="0" w:tplc="9C8AF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F44772"/>
    <w:multiLevelType w:val="hybridMultilevel"/>
    <w:tmpl w:val="429E1F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46ECC"/>
    <w:multiLevelType w:val="multilevel"/>
    <w:tmpl w:val="8B82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D52021E"/>
    <w:multiLevelType w:val="hybridMultilevel"/>
    <w:tmpl w:val="CC7AF81E"/>
    <w:lvl w:ilvl="0" w:tplc="340A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23" w15:restartNumberingAfterBreak="0">
    <w:nsid w:val="4EF311DA"/>
    <w:multiLevelType w:val="hybridMultilevel"/>
    <w:tmpl w:val="079C68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255B8"/>
    <w:multiLevelType w:val="multilevel"/>
    <w:tmpl w:val="7C14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0B750DA"/>
    <w:multiLevelType w:val="hybridMultilevel"/>
    <w:tmpl w:val="F5AA12A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272AD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CD4F9B"/>
    <w:multiLevelType w:val="multilevel"/>
    <w:tmpl w:val="5372C0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32260A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440D09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974A3D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A03C29"/>
    <w:multiLevelType w:val="hybridMultilevel"/>
    <w:tmpl w:val="7004A8C0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F7638BB"/>
    <w:multiLevelType w:val="multilevel"/>
    <w:tmpl w:val="1F545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9309483">
    <w:abstractNumId w:val="13"/>
  </w:num>
  <w:num w:numId="2" w16cid:durableId="1103458255">
    <w:abstractNumId w:val="1"/>
  </w:num>
  <w:num w:numId="3" w16cid:durableId="1500346277">
    <w:abstractNumId w:val="19"/>
  </w:num>
  <w:num w:numId="4" w16cid:durableId="934942489">
    <w:abstractNumId w:val="23"/>
  </w:num>
  <w:num w:numId="5" w16cid:durableId="2070610051">
    <w:abstractNumId w:val="16"/>
  </w:num>
  <w:num w:numId="6" w16cid:durableId="454981214">
    <w:abstractNumId w:val="7"/>
  </w:num>
  <w:num w:numId="7" w16cid:durableId="813134282">
    <w:abstractNumId w:val="10"/>
  </w:num>
  <w:num w:numId="8" w16cid:durableId="1313832481">
    <w:abstractNumId w:val="31"/>
  </w:num>
  <w:num w:numId="9" w16cid:durableId="7472697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0890574">
    <w:abstractNumId w:val="3"/>
  </w:num>
  <w:num w:numId="11" w16cid:durableId="692803214">
    <w:abstractNumId w:val="20"/>
  </w:num>
  <w:num w:numId="12" w16cid:durableId="682975654">
    <w:abstractNumId w:val="18"/>
  </w:num>
  <w:num w:numId="13" w16cid:durableId="136142837">
    <w:abstractNumId w:val="25"/>
  </w:num>
  <w:num w:numId="14" w16cid:durableId="1961569841">
    <w:abstractNumId w:val="9"/>
  </w:num>
  <w:num w:numId="15" w16cid:durableId="1263025961">
    <w:abstractNumId w:val="30"/>
  </w:num>
  <w:num w:numId="16" w16cid:durableId="81295459">
    <w:abstractNumId w:val="22"/>
  </w:num>
  <w:num w:numId="17" w16cid:durableId="834341964">
    <w:abstractNumId w:val="29"/>
  </w:num>
  <w:num w:numId="18" w16cid:durableId="357658958">
    <w:abstractNumId w:val="26"/>
  </w:num>
  <w:num w:numId="19" w16cid:durableId="1970091065">
    <w:abstractNumId w:val="28"/>
  </w:num>
  <w:num w:numId="20" w16cid:durableId="1316640141">
    <w:abstractNumId w:val="4"/>
  </w:num>
  <w:num w:numId="21" w16cid:durableId="337732591">
    <w:abstractNumId w:val="12"/>
  </w:num>
  <w:num w:numId="22" w16cid:durableId="1425616402">
    <w:abstractNumId w:val="0"/>
  </w:num>
  <w:num w:numId="23" w16cid:durableId="1229069146">
    <w:abstractNumId w:val="15"/>
  </w:num>
  <w:num w:numId="24" w16cid:durableId="584384825">
    <w:abstractNumId w:val="2"/>
  </w:num>
  <w:num w:numId="25" w16cid:durableId="687366028">
    <w:abstractNumId w:val="14"/>
  </w:num>
  <w:num w:numId="26" w16cid:durableId="1017461828">
    <w:abstractNumId w:val="6"/>
  </w:num>
  <w:num w:numId="27" w16cid:durableId="87777879">
    <w:abstractNumId w:val="17"/>
  </w:num>
  <w:num w:numId="28" w16cid:durableId="172885750">
    <w:abstractNumId w:val="27"/>
  </w:num>
  <w:num w:numId="29" w16cid:durableId="1487626359">
    <w:abstractNumId w:val="5"/>
  </w:num>
  <w:num w:numId="30" w16cid:durableId="1058438850">
    <w:abstractNumId w:val="11"/>
  </w:num>
  <w:num w:numId="31" w16cid:durableId="209077260">
    <w:abstractNumId w:val="32"/>
  </w:num>
  <w:num w:numId="32" w16cid:durableId="1070689078">
    <w:abstractNumId w:val="21"/>
  </w:num>
  <w:num w:numId="33" w16cid:durableId="21397599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555C5B"/>
    <w:rsid w:val="0000394C"/>
    <w:rsid w:val="00011C7A"/>
    <w:rsid w:val="000129AD"/>
    <w:rsid w:val="00015B7A"/>
    <w:rsid w:val="00015F39"/>
    <w:rsid w:val="00015F77"/>
    <w:rsid w:val="000164D8"/>
    <w:rsid w:val="000204CA"/>
    <w:rsid w:val="000208D9"/>
    <w:rsid w:val="0002418D"/>
    <w:rsid w:val="00024263"/>
    <w:rsid w:val="00026DB4"/>
    <w:rsid w:val="00034464"/>
    <w:rsid w:val="000360C5"/>
    <w:rsid w:val="00040872"/>
    <w:rsid w:val="00040F27"/>
    <w:rsid w:val="00042E69"/>
    <w:rsid w:val="00043E52"/>
    <w:rsid w:val="000472A4"/>
    <w:rsid w:val="00051688"/>
    <w:rsid w:val="00053190"/>
    <w:rsid w:val="00056516"/>
    <w:rsid w:val="0006288A"/>
    <w:rsid w:val="00070A1E"/>
    <w:rsid w:val="00070E1B"/>
    <w:rsid w:val="00072711"/>
    <w:rsid w:val="00073B65"/>
    <w:rsid w:val="00073BF1"/>
    <w:rsid w:val="00074C0A"/>
    <w:rsid w:val="0007751F"/>
    <w:rsid w:val="000806E9"/>
    <w:rsid w:val="00081F08"/>
    <w:rsid w:val="00082B03"/>
    <w:rsid w:val="00083092"/>
    <w:rsid w:val="000906CB"/>
    <w:rsid w:val="00094C50"/>
    <w:rsid w:val="000959B3"/>
    <w:rsid w:val="000A05CD"/>
    <w:rsid w:val="000A3A8B"/>
    <w:rsid w:val="000A3A92"/>
    <w:rsid w:val="000A5DBD"/>
    <w:rsid w:val="000A690C"/>
    <w:rsid w:val="000B48B0"/>
    <w:rsid w:val="000C018C"/>
    <w:rsid w:val="000C2E41"/>
    <w:rsid w:val="000C691F"/>
    <w:rsid w:val="000D35F1"/>
    <w:rsid w:val="000D6C59"/>
    <w:rsid w:val="000E1098"/>
    <w:rsid w:val="000E35B5"/>
    <w:rsid w:val="000E36E3"/>
    <w:rsid w:val="000E448E"/>
    <w:rsid w:val="000E5116"/>
    <w:rsid w:val="000F30F9"/>
    <w:rsid w:val="000F3813"/>
    <w:rsid w:val="000F484A"/>
    <w:rsid w:val="0010575E"/>
    <w:rsid w:val="00107C67"/>
    <w:rsid w:val="00110B9C"/>
    <w:rsid w:val="00116D9A"/>
    <w:rsid w:val="0012090F"/>
    <w:rsid w:val="00120ECE"/>
    <w:rsid w:val="001223E9"/>
    <w:rsid w:val="00122BD4"/>
    <w:rsid w:val="001240F6"/>
    <w:rsid w:val="001246F9"/>
    <w:rsid w:val="001255B4"/>
    <w:rsid w:val="001274F3"/>
    <w:rsid w:val="00127F34"/>
    <w:rsid w:val="00130CD8"/>
    <w:rsid w:val="0013301D"/>
    <w:rsid w:val="00133C8C"/>
    <w:rsid w:val="00134423"/>
    <w:rsid w:val="001362BE"/>
    <w:rsid w:val="001365F1"/>
    <w:rsid w:val="00140617"/>
    <w:rsid w:val="001475B1"/>
    <w:rsid w:val="001539E0"/>
    <w:rsid w:val="00155565"/>
    <w:rsid w:val="00156E9B"/>
    <w:rsid w:val="00164522"/>
    <w:rsid w:val="00166550"/>
    <w:rsid w:val="00170BBD"/>
    <w:rsid w:val="00173E30"/>
    <w:rsid w:val="001742A6"/>
    <w:rsid w:val="00175939"/>
    <w:rsid w:val="001762C6"/>
    <w:rsid w:val="001775AF"/>
    <w:rsid w:val="00177715"/>
    <w:rsid w:val="00180ADB"/>
    <w:rsid w:val="00181C0B"/>
    <w:rsid w:val="00182D0A"/>
    <w:rsid w:val="00186249"/>
    <w:rsid w:val="0019183C"/>
    <w:rsid w:val="0019302D"/>
    <w:rsid w:val="001937DD"/>
    <w:rsid w:val="001A5306"/>
    <w:rsid w:val="001B23E6"/>
    <w:rsid w:val="001B2F26"/>
    <w:rsid w:val="001B49B2"/>
    <w:rsid w:val="001C0765"/>
    <w:rsid w:val="001C0AD4"/>
    <w:rsid w:val="001C25C1"/>
    <w:rsid w:val="001C3D42"/>
    <w:rsid w:val="001C5320"/>
    <w:rsid w:val="001D4DE5"/>
    <w:rsid w:val="001E4C58"/>
    <w:rsid w:val="001E6C2E"/>
    <w:rsid w:val="001E7760"/>
    <w:rsid w:val="001F0154"/>
    <w:rsid w:val="001F1667"/>
    <w:rsid w:val="001F2C24"/>
    <w:rsid w:val="001F4DC3"/>
    <w:rsid w:val="001F4DEA"/>
    <w:rsid w:val="001F5D0E"/>
    <w:rsid w:val="00204F26"/>
    <w:rsid w:val="00206CDA"/>
    <w:rsid w:val="00210EBF"/>
    <w:rsid w:val="002150A8"/>
    <w:rsid w:val="00216647"/>
    <w:rsid w:val="0021737D"/>
    <w:rsid w:val="002207E6"/>
    <w:rsid w:val="00221A49"/>
    <w:rsid w:val="00221BB3"/>
    <w:rsid w:val="002253C4"/>
    <w:rsid w:val="002268A9"/>
    <w:rsid w:val="0022727B"/>
    <w:rsid w:val="0023148F"/>
    <w:rsid w:val="00234AFE"/>
    <w:rsid w:val="002368DC"/>
    <w:rsid w:val="0023713A"/>
    <w:rsid w:val="002404DB"/>
    <w:rsid w:val="00242116"/>
    <w:rsid w:val="00243DF4"/>
    <w:rsid w:val="00246924"/>
    <w:rsid w:val="00251220"/>
    <w:rsid w:val="002541BF"/>
    <w:rsid w:val="00257A63"/>
    <w:rsid w:val="00260490"/>
    <w:rsid w:val="0026380F"/>
    <w:rsid w:val="002664D3"/>
    <w:rsid w:val="0026718A"/>
    <w:rsid w:val="002741FA"/>
    <w:rsid w:val="002748DB"/>
    <w:rsid w:val="00283997"/>
    <w:rsid w:val="002872C2"/>
    <w:rsid w:val="00290D29"/>
    <w:rsid w:val="00290E82"/>
    <w:rsid w:val="002A040C"/>
    <w:rsid w:val="002A1087"/>
    <w:rsid w:val="002A68DE"/>
    <w:rsid w:val="002B1618"/>
    <w:rsid w:val="002B210B"/>
    <w:rsid w:val="002B36F8"/>
    <w:rsid w:val="002B55A1"/>
    <w:rsid w:val="002C40FE"/>
    <w:rsid w:val="002D0EEE"/>
    <w:rsid w:val="002D1E10"/>
    <w:rsid w:val="002D24F9"/>
    <w:rsid w:val="002D4488"/>
    <w:rsid w:val="002E3758"/>
    <w:rsid w:val="002E67EF"/>
    <w:rsid w:val="002F639D"/>
    <w:rsid w:val="002F7555"/>
    <w:rsid w:val="002F7D93"/>
    <w:rsid w:val="00301F7C"/>
    <w:rsid w:val="003022B6"/>
    <w:rsid w:val="003033D6"/>
    <w:rsid w:val="00303B48"/>
    <w:rsid w:val="00304117"/>
    <w:rsid w:val="003070D5"/>
    <w:rsid w:val="003072E1"/>
    <w:rsid w:val="00314BD7"/>
    <w:rsid w:val="00315F31"/>
    <w:rsid w:val="00316200"/>
    <w:rsid w:val="0031718F"/>
    <w:rsid w:val="003208FD"/>
    <w:rsid w:val="00321197"/>
    <w:rsid w:val="00323986"/>
    <w:rsid w:val="00327677"/>
    <w:rsid w:val="00327CE0"/>
    <w:rsid w:val="00335623"/>
    <w:rsid w:val="00336599"/>
    <w:rsid w:val="00340462"/>
    <w:rsid w:val="00344A81"/>
    <w:rsid w:val="00346BFF"/>
    <w:rsid w:val="00352FB3"/>
    <w:rsid w:val="00354DD7"/>
    <w:rsid w:val="003609DC"/>
    <w:rsid w:val="00360A79"/>
    <w:rsid w:val="0036126F"/>
    <w:rsid w:val="00373087"/>
    <w:rsid w:val="00377AA5"/>
    <w:rsid w:val="003801CF"/>
    <w:rsid w:val="00382905"/>
    <w:rsid w:val="00390673"/>
    <w:rsid w:val="003920AB"/>
    <w:rsid w:val="003A6846"/>
    <w:rsid w:val="003B370F"/>
    <w:rsid w:val="003B6D18"/>
    <w:rsid w:val="003C051E"/>
    <w:rsid w:val="003C0889"/>
    <w:rsid w:val="003C212E"/>
    <w:rsid w:val="003C7644"/>
    <w:rsid w:val="003D4898"/>
    <w:rsid w:val="003D6281"/>
    <w:rsid w:val="003D62EC"/>
    <w:rsid w:val="003D77EC"/>
    <w:rsid w:val="003E18C3"/>
    <w:rsid w:val="003E555A"/>
    <w:rsid w:val="003F1DBD"/>
    <w:rsid w:val="003F4C0E"/>
    <w:rsid w:val="003F6A0A"/>
    <w:rsid w:val="003F6EAF"/>
    <w:rsid w:val="00402358"/>
    <w:rsid w:val="0040770C"/>
    <w:rsid w:val="00420702"/>
    <w:rsid w:val="0042116C"/>
    <w:rsid w:val="00422835"/>
    <w:rsid w:val="00425B73"/>
    <w:rsid w:val="0042630F"/>
    <w:rsid w:val="00436E11"/>
    <w:rsid w:val="00442C54"/>
    <w:rsid w:val="004467DC"/>
    <w:rsid w:val="0045323D"/>
    <w:rsid w:val="00454217"/>
    <w:rsid w:val="00463503"/>
    <w:rsid w:val="00463C8D"/>
    <w:rsid w:val="0046549F"/>
    <w:rsid w:val="00465AA2"/>
    <w:rsid w:val="004664BA"/>
    <w:rsid w:val="00474315"/>
    <w:rsid w:val="004763ED"/>
    <w:rsid w:val="00476D84"/>
    <w:rsid w:val="00493A3C"/>
    <w:rsid w:val="00494279"/>
    <w:rsid w:val="00496DF3"/>
    <w:rsid w:val="004A1AAD"/>
    <w:rsid w:val="004B60CC"/>
    <w:rsid w:val="004C10F2"/>
    <w:rsid w:val="004C58C1"/>
    <w:rsid w:val="004C68B1"/>
    <w:rsid w:val="004C72F8"/>
    <w:rsid w:val="004D24C0"/>
    <w:rsid w:val="004D3200"/>
    <w:rsid w:val="004F19B2"/>
    <w:rsid w:val="004F21FB"/>
    <w:rsid w:val="004F722B"/>
    <w:rsid w:val="00505920"/>
    <w:rsid w:val="00506858"/>
    <w:rsid w:val="00511ECE"/>
    <w:rsid w:val="00514AFE"/>
    <w:rsid w:val="00521A3B"/>
    <w:rsid w:val="0052213C"/>
    <w:rsid w:val="005240AF"/>
    <w:rsid w:val="0052425C"/>
    <w:rsid w:val="00526C52"/>
    <w:rsid w:val="005347AF"/>
    <w:rsid w:val="00540FDC"/>
    <w:rsid w:val="00542B96"/>
    <w:rsid w:val="0054616B"/>
    <w:rsid w:val="00551FB0"/>
    <w:rsid w:val="00552CAA"/>
    <w:rsid w:val="0055457F"/>
    <w:rsid w:val="00560D62"/>
    <w:rsid w:val="00563D9B"/>
    <w:rsid w:val="00563DE2"/>
    <w:rsid w:val="0056646A"/>
    <w:rsid w:val="00570DD9"/>
    <w:rsid w:val="0057563A"/>
    <w:rsid w:val="005872EC"/>
    <w:rsid w:val="005901EA"/>
    <w:rsid w:val="0059252B"/>
    <w:rsid w:val="00595956"/>
    <w:rsid w:val="005A253D"/>
    <w:rsid w:val="005A591C"/>
    <w:rsid w:val="005B11A4"/>
    <w:rsid w:val="005B3638"/>
    <w:rsid w:val="005B3B41"/>
    <w:rsid w:val="005B3DAC"/>
    <w:rsid w:val="005C0A54"/>
    <w:rsid w:val="005C4CE4"/>
    <w:rsid w:val="005C59C4"/>
    <w:rsid w:val="005C7E63"/>
    <w:rsid w:val="005E3DC7"/>
    <w:rsid w:val="005E4AB1"/>
    <w:rsid w:val="005E4EB5"/>
    <w:rsid w:val="005E637E"/>
    <w:rsid w:val="005F0317"/>
    <w:rsid w:val="005F3F59"/>
    <w:rsid w:val="0060021B"/>
    <w:rsid w:val="00600347"/>
    <w:rsid w:val="00604071"/>
    <w:rsid w:val="0061405E"/>
    <w:rsid w:val="0062385E"/>
    <w:rsid w:val="00626CDA"/>
    <w:rsid w:val="00640DD0"/>
    <w:rsid w:val="0064534D"/>
    <w:rsid w:val="00647C4D"/>
    <w:rsid w:val="00652831"/>
    <w:rsid w:val="00662517"/>
    <w:rsid w:val="006652A5"/>
    <w:rsid w:val="00665ADF"/>
    <w:rsid w:val="0067700B"/>
    <w:rsid w:val="00677247"/>
    <w:rsid w:val="006811E9"/>
    <w:rsid w:val="00683084"/>
    <w:rsid w:val="00684A19"/>
    <w:rsid w:val="00685148"/>
    <w:rsid w:val="0068571B"/>
    <w:rsid w:val="00685804"/>
    <w:rsid w:val="0069705E"/>
    <w:rsid w:val="006A0437"/>
    <w:rsid w:val="006A4AD7"/>
    <w:rsid w:val="006A4C59"/>
    <w:rsid w:val="006A4DED"/>
    <w:rsid w:val="006A69AE"/>
    <w:rsid w:val="006B663C"/>
    <w:rsid w:val="006C57A0"/>
    <w:rsid w:val="006C78A8"/>
    <w:rsid w:val="006D563E"/>
    <w:rsid w:val="006E128C"/>
    <w:rsid w:val="006E7C63"/>
    <w:rsid w:val="006E7F70"/>
    <w:rsid w:val="006F01EC"/>
    <w:rsid w:val="006F04C3"/>
    <w:rsid w:val="006F085D"/>
    <w:rsid w:val="006F0C57"/>
    <w:rsid w:val="006F501E"/>
    <w:rsid w:val="006F607B"/>
    <w:rsid w:val="006F687A"/>
    <w:rsid w:val="00701945"/>
    <w:rsid w:val="00703069"/>
    <w:rsid w:val="00703855"/>
    <w:rsid w:val="0072027E"/>
    <w:rsid w:val="00721B47"/>
    <w:rsid w:val="00733902"/>
    <w:rsid w:val="00737C47"/>
    <w:rsid w:val="0074538F"/>
    <w:rsid w:val="00754316"/>
    <w:rsid w:val="00755ECB"/>
    <w:rsid w:val="00767DD4"/>
    <w:rsid w:val="007852D7"/>
    <w:rsid w:val="00785DD9"/>
    <w:rsid w:val="007916C8"/>
    <w:rsid w:val="00792037"/>
    <w:rsid w:val="00792E37"/>
    <w:rsid w:val="007930DC"/>
    <w:rsid w:val="00794386"/>
    <w:rsid w:val="00795C0B"/>
    <w:rsid w:val="00796226"/>
    <w:rsid w:val="007A64D6"/>
    <w:rsid w:val="007A7B3C"/>
    <w:rsid w:val="007B615C"/>
    <w:rsid w:val="007B778D"/>
    <w:rsid w:val="007C422D"/>
    <w:rsid w:val="007D0E2C"/>
    <w:rsid w:val="007D0EED"/>
    <w:rsid w:val="007D1078"/>
    <w:rsid w:val="007D1443"/>
    <w:rsid w:val="007D1BD8"/>
    <w:rsid w:val="007D6F3B"/>
    <w:rsid w:val="007D7610"/>
    <w:rsid w:val="007E3CC8"/>
    <w:rsid w:val="007E67E9"/>
    <w:rsid w:val="007F2B42"/>
    <w:rsid w:val="007F3398"/>
    <w:rsid w:val="007F730F"/>
    <w:rsid w:val="00806D17"/>
    <w:rsid w:val="0081073E"/>
    <w:rsid w:val="008142A0"/>
    <w:rsid w:val="00815F01"/>
    <w:rsid w:val="00826923"/>
    <w:rsid w:val="0083355C"/>
    <w:rsid w:val="008445EB"/>
    <w:rsid w:val="00850D44"/>
    <w:rsid w:val="008533E1"/>
    <w:rsid w:val="00855426"/>
    <w:rsid w:val="00855481"/>
    <w:rsid w:val="008558D9"/>
    <w:rsid w:val="00863A61"/>
    <w:rsid w:val="00866844"/>
    <w:rsid w:val="008670DF"/>
    <w:rsid w:val="008716BD"/>
    <w:rsid w:val="00874D61"/>
    <w:rsid w:val="008751E3"/>
    <w:rsid w:val="008816D9"/>
    <w:rsid w:val="00881A09"/>
    <w:rsid w:val="00884BCD"/>
    <w:rsid w:val="008856D6"/>
    <w:rsid w:val="008A475E"/>
    <w:rsid w:val="008A7975"/>
    <w:rsid w:val="008B78B6"/>
    <w:rsid w:val="008C6057"/>
    <w:rsid w:val="008C6F8E"/>
    <w:rsid w:val="008D13E5"/>
    <w:rsid w:val="008D39F8"/>
    <w:rsid w:val="008D4EEE"/>
    <w:rsid w:val="008D5B39"/>
    <w:rsid w:val="008D5D94"/>
    <w:rsid w:val="008E1F4A"/>
    <w:rsid w:val="008F126B"/>
    <w:rsid w:val="008F5AF9"/>
    <w:rsid w:val="008F7D55"/>
    <w:rsid w:val="00900EB5"/>
    <w:rsid w:val="00905912"/>
    <w:rsid w:val="00912B58"/>
    <w:rsid w:val="00924787"/>
    <w:rsid w:val="00927E9A"/>
    <w:rsid w:val="00931AE9"/>
    <w:rsid w:val="00932FED"/>
    <w:rsid w:val="009330E3"/>
    <w:rsid w:val="00935779"/>
    <w:rsid w:val="00940723"/>
    <w:rsid w:val="00940FE4"/>
    <w:rsid w:val="009444A2"/>
    <w:rsid w:val="0095300B"/>
    <w:rsid w:val="0095371F"/>
    <w:rsid w:val="00953C53"/>
    <w:rsid w:val="00955D0D"/>
    <w:rsid w:val="00957743"/>
    <w:rsid w:val="0097059F"/>
    <w:rsid w:val="00972B72"/>
    <w:rsid w:val="009813C8"/>
    <w:rsid w:val="009848BF"/>
    <w:rsid w:val="00984BEE"/>
    <w:rsid w:val="0099374B"/>
    <w:rsid w:val="0099628F"/>
    <w:rsid w:val="00997DE1"/>
    <w:rsid w:val="009A067F"/>
    <w:rsid w:val="009A4F82"/>
    <w:rsid w:val="009B085D"/>
    <w:rsid w:val="009B0EEB"/>
    <w:rsid w:val="009B121F"/>
    <w:rsid w:val="009C1B74"/>
    <w:rsid w:val="009C47EF"/>
    <w:rsid w:val="009C57D7"/>
    <w:rsid w:val="009C5BEB"/>
    <w:rsid w:val="009D12E6"/>
    <w:rsid w:val="009D69DF"/>
    <w:rsid w:val="009E2777"/>
    <w:rsid w:val="009E4E70"/>
    <w:rsid w:val="009E6F8E"/>
    <w:rsid w:val="009F051D"/>
    <w:rsid w:val="009F20C4"/>
    <w:rsid w:val="009F3044"/>
    <w:rsid w:val="009F4CE2"/>
    <w:rsid w:val="00A00A5E"/>
    <w:rsid w:val="00A0173C"/>
    <w:rsid w:val="00A03701"/>
    <w:rsid w:val="00A03B92"/>
    <w:rsid w:val="00A0518C"/>
    <w:rsid w:val="00A07A80"/>
    <w:rsid w:val="00A13A6C"/>
    <w:rsid w:val="00A2036F"/>
    <w:rsid w:val="00A21265"/>
    <w:rsid w:val="00A21FF1"/>
    <w:rsid w:val="00A26499"/>
    <w:rsid w:val="00A27C65"/>
    <w:rsid w:val="00A3151C"/>
    <w:rsid w:val="00A32308"/>
    <w:rsid w:val="00A3508E"/>
    <w:rsid w:val="00A373A7"/>
    <w:rsid w:val="00A37575"/>
    <w:rsid w:val="00A44849"/>
    <w:rsid w:val="00A50FFB"/>
    <w:rsid w:val="00A54440"/>
    <w:rsid w:val="00A62283"/>
    <w:rsid w:val="00A63C79"/>
    <w:rsid w:val="00A70320"/>
    <w:rsid w:val="00A71806"/>
    <w:rsid w:val="00A72538"/>
    <w:rsid w:val="00A735F1"/>
    <w:rsid w:val="00A751E3"/>
    <w:rsid w:val="00A758CA"/>
    <w:rsid w:val="00A864CE"/>
    <w:rsid w:val="00A86E00"/>
    <w:rsid w:val="00A87580"/>
    <w:rsid w:val="00A90FF3"/>
    <w:rsid w:val="00A91254"/>
    <w:rsid w:val="00A95859"/>
    <w:rsid w:val="00A970E5"/>
    <w:rsid w:val="00A972BC"/>
    <w:rsid w:val="00AA343E"/>
    <w:rsid w:val="00AB0204"/>
    <w:rsid w:val="00AB1A7F"/>
    <w:rsid w:val="00AB57EF"/>
    <w:rsid w:val="00AB79A2"/>
    <w:rsid w:val="00AC2155"/>
    <w:rsid w:val="00AC5008"/>
    <w:rsid w:val="00AC7442"/>
    <w:rsid w:val="00AC79D1"/>
    <w:rsid w:val="00AC7E48"/>
    <w:rsid w:val="00AD0A04"/>
    <w:rsid w:val="00AE27B1"/>
    <w:rsid w:val="00AE2BB0"/>
    <w:rsid w:val="00AE2BFE"/>
    <w:rsid w:val="00AE54D0"/>
    <w:rsid w:val="00AF11F6"/>
    <w:rsid w:val="00AF4438"/>
    <w:rsid w:val="00B12612"/>
    <w:rsid w:val="00B1376C"/>
    <w:rsid w:val="00B15576"/>
    <w:rsid w:val="00B344DA"/>
    <w:rsid w:val="00B40CC2"/>
    <w:rsid w:val="00B40E3D"/>
    <w:rsid w:val="00B50D20"/>
    <w:rsid w:val="00B544B6"/>
    <w:rsid w:val="00B623E5"/>
    <w:rsid w:val="00B64DC0"/>
    <w:rsid w:val="00B675D5"/>
    <w:rsid w:val="00B84712"/>
    <w:rsid w:val="00B867CF"/>
    <w:rsid w:val="00B87092"/>
    <w:rsid w:val="00B90A29"/>
    <w:rsid w:val="00B90C8D"/>
    <w:rsid w:val="00B94CBF"/>
    <w:rsid w:val="00B97F64"/>
    <w:rsid w:val="00BA09C2"/>
    <w:rsid w:val="00BA794C"/>
    <w:rsid w:val="00BB116A"/>
    <w:rsid w:val="00BB2562"/>
    <w:rsid w:val="00BC04BF"/>
    <w:rsid w:val="00BC2ABB"/>
    <w:rsid w:val="00BC470C"/>
    <w:rsid w:val="00BC5514"/>
    <w:rsid w:val="00BD2B8A"/>
    <w:rsid w:val="00BE2424"/>
    <w:rsid w:val="00BE2617"/>
    <w:rsid w:val="00BE380C"/>
    <w:rsid w:val="00BE4EFA"/>
    <w:rsid w:val="00BE580D"/>
    <w:rsid w:val="00BE5D34"/>
    <w:rsid w:val="00BE7F9A"/>
    <w:rsid w:val="00BF3928"/>
    <w:rsid w:val="00BF489A"/>
    <w:rsid w:val="00BF4F6C"/>
    <w:rsid w:val="00BF5109"/>
    <w:rsid w:val="00BF59B3"/>
    <w:rsid w:val="00BF650C"/>
    <w:rsid w:val="00BF7E17"/>
    <w:rsid w:val="00C00C69"/>
    <w:rsid w:val="00C0163C"/>
    <w:rsid w:val="00C016F0"/>
    <w:rsid w:val="00C04D54"/>
    <w:rsid w:val="00C073CB"/>
    <w:rsid w:val="00C1003B"/>
    <w:rsid w:val="00C15822"/>
    <w:rsid w:val="00C164A0"/>
    <w:rsid w:val="00C169EA"/>
    <w:rsid w:val="00C26E82"/>
    <w:rsid w:val="00C31BC2"/>
    <w:rsid w:val="00C329A6"/>
    <w:rsid w:val="00C34B45"/>
    <w:rsid w:val="00C37ABB"/>
    <w:rsid w:val="00C37AC2"/>
    <w:rsid w:val="00C4026D"/>
    <w:rsid w:val="00C43712"/>
    <w:rsid w:val="00C52BC8"/>
    <w:rsid w:val="00C52C01"/>
    <w:rsid w:val="00C53D7D"/>
    <w:rsid w:val="00C557F3"/>
    <w:rsid w:val="00C56796"/>
    <w:rsid w:val="00C60568"/>
    <w:rsid w:val="00C62F98"/>
    <w:rsid w:val="00C63D64"/>
    <w:rsid w:val="00C64BA1"/>
    <w:rsid w:val="00C701D4"/>
    <w:rsid w:val="00C73DE1"/>
    <w:rsid w:val="00C7503F"/>
    <w:rsid w:val="00C8346A"/>
    <w:rsid w:val="00C90430"/>
    <w:rsid w:val="00C909A2"/>
    <w:rsid w:val="00C94918"/>
    <w:rsid w:val="00C96005"/>
    <w:rsid w:val="00CA1975"/>
    <w:rsid w:val="00CA5489"/>
    <w:rsid w:val="00CA795C"/>
    <w:rsid w:val="00CB4B09"/>
    <w:rsid w:val="00CC7D08"/>
    <w:rsid w:val="00CD56B9"/>
    <w:rsid w:val="00CD625E"/>
    <w:rsid w:val="00CE327C"/>
    <w:rsid w:val="00CE43FD"/>
    <w:rsid w:val="00CE57C9"/>
    <w:rsid w:val="00CF0F8B"/>
    <w:rsid w:val="00CF1C88"/>
    <w:rsid w:val="00CF245D"/>
    <w:rsid w:val="00CF49F8"/>
    <w:rsid w:val="00CF6EAE"/>
    <w:rsid w:val="00CF7E2F"/>
    <w:rsid w:val="00D0016F"/>
    <w:rsid w:val="00D022BE"/>
    <w:rsid w:val="00D029E6"/>
    <w:rsid w:val="00D04E4E"/>
    <w:rsid w:val="00D06153"/>
    <w:rsid w:val="00D06C33"/>
    <w:rsid w:val="00D12B93"/>
    <w:rsid w:val="00D32269"/>
    <w:rsid w:val="00D363D9"/>
    <w:rsid w:val="00D4045F"/>
    <w:rsid w:val="00D51EA0"/>
    <w:rsid w:val="00D52123"/>
    <w:rsid w:val="00D529B6"/>
    <w:rsid w:val="00D52C81"/>
    <w:rsid w:val="00D55124"/>
    <w:rsid w:val="00D5651A"/>
    <w:rsid w:val="00D61C3E"/>
    <w:rsid w:val="00D64FD7"/>
    <w:rsid w:val="00D674E9"/>
    <w:rsid w:val="00D7338D"/>
    <w:rsid w:val="00D74334"/>
    <w:rsid w:val="00D74BC1"/>
    <w:rsid w:val="00D82170"/>
    <w:rsid w:val="00D83531"/>
    <w:rsid w:val="00D8576F"/>
    <w:rsid w:val="00D86A8B"/>
    <w:rsid w:val="00D9022B"/>
    <w:rsid w:val="00D92C20"/>
    <w:rsid w:val="00DA32B9"/>
    <w:rsid w:val="00DA5B57"/>
    <w:rsid w:val="00DB12BA"/>
    <w:rsid w:val="00DB275B"/>
    <w:rsid w:val="00DB3068"/>
    <w:rsid w:val="00DB421E"/>
    <w:rsid w:val="00DB5C3F"/>
    <w:rsid w:val="00DB5F73"/>
    <w:rsid w:val="00DC583D"/>
    <w:rsid w:val="00DD6C60"/>
    <w:rsid w:val="00DE12FA"/>
    <w:rsid w:val="00DE2DF6"/>
    <w:rsid w:val="00DE4B43"/>
    <w:rsid w:val="00DF19F9"/>
    <w:rsid w:val="00DF1E5D"/>
    <w:rsid w:val="00DF4152"/>
    <w:rsid w:val="00E00707"/>
    <w:rsid w:val="00E0558E"/>
    <w:rsid w:val="00E06318"/>
    <w:rsid w:val="00E06629"/>
    <w:rsid w:val="00E12233"/>
    <w:rsid w:val="00E12A18"/>
    <w:rsid w:val="00E14941"/>
    <w:rsid w:val="00E15CBF"/>
    <w:rsid w:val="00E2023D"/>
    <w:rsid w:val="00E221A4"/>
    <w:rsid w:val="00E23CD7"/>
    <w:rsid w:val="00E32AC5"/>
    <w:rsid w:val="00E3561D"/>
    <w:rsid w:val="00E35B96"/>
    <w:rsid w:val="00E36755"/>
    <w:rsid w:val="00E37A63"/>
    <w:rsid w:val="00E4044F"/>
    <w:rsid w:val="00E422BE"/>
    <w:rsid w:val="00E43F31"/>
    <w:rsid w:val="00E45077"/>
    <w:rsid w:val="00E4578C"/>
    <w:rsid w:val="00E458EC"/>
    <w:rsid w:val="00E46129"/>
    <w:rsid w:val="00E526DD"/>
    <w:rsid w:val="00E567CC"/>
    <w:rsid w:val="00E56ED0"/>
    <w:rsid w:val="00E57FD6"/>
    <w:rsid w:val="00E627CB"/>
    <w:rsid w:val="00E63F63"/>
    <w:rsid w:val="00E70F8A"/>
    <w:rsid w:val="00E71E5B"/>
    <w:rsid w:val="00E750B6"/>
    <w:rsid w:val="00E84C86"/>
    <w:rsid w:val="00E90071"/>
    <w:rsid w:val="00E9105B"/>
    <w:rsid w:val="00EA10D8"/>
    <w:rsid w:val="00EA137E"/>
    <w:rsid w:val="00EA1D2C"/>
    <w:rsid w:val="00EA23CD"/>
    <w:rsid w:val="00EA4504"/>
    <w:rsid w:val="00EA7FA5"/>
    <w:rsid w:val="00EB67E3"/>
    <w:rsid w:val="00EB7EBF"/>
    <w:rsid w:val="00EC1D4D"/>
    <w:rsid w:val="00EC6F41"/>
    <w:rsid w:val="00ED0962"/>
    <w:rsid w:val="00ED119C"/>
    <w:rsid w:val="00EE0707"/>
    <w:rsid w:val="00EE6D5E"/>
    <w:rsid w:val="00EF2842"/>
    <w:rsid w:val="00EF30DE"/>
    <w:rsid w:val="00EF55CE"/>
    <w:rsid w:val="00EF7EC7"/>
    <w:rsid w:val="00F00C6F"/>
    <w:rsid w:val="00F05878"/>
    <w:rsid w:val="00F10FE0"/>
    <w:rsid w:val="00F116B0"/>
    <w:rsid w:val="00F14659"/>
    <w:rsid w:val="00F23145"/>
    <w:rsid w:val="00F37C56"/>
    <w:rsid w:val="00F404FC"/>
    <w:rsid w:val="00F4171D"/>
    <w:rsid w:val="00F42FF5"/>
    <w:rsid w:val="00F45F9F"/>
    <w:rsid w:val="00F674ED"/>
    <w:rsid w:val="00F7612A"/>
    <w:rsid w:val="00F8127B"/>
    <w:rsid w:val="00F848CD"/>
    <w:rsid w:val="00F85CB5"/>
    <w:rsid w:val="00F862F6"/>
    <w:rsid w:val="00F918E1"/>
    <w:rsid w:val="00F939B7"/>
    <w:rsid w:val="00F949CC"/>
    <w:rsid w:val="00F94EA1"/>
    <w:rsid w:val="00F94FE5"/>
    <w:rsid w:val="00F96C21"/>
    <w:rsid w:val="00FA0B0E"/>
    <w:rsid w:val="00FB56DE"/>
    <w:rsid w:val="00FB6334"/>
    <w:rsid w:val="00FB795D"/>
    <w:rsid w:val="00FC04C4"/>
    <w:rsid w:val="00FC5AA9"/>
    <w:rsid w:val="00FC5F91"/>
    <w:rsid w:val="00FD147B"/>
    <w:rsid w:val="00FD40AD"/>
    <w:rsid w:val="00FD5F87"/>
    <w:rsid w:val="00FE1E96"/>
    <w:rsid w:val="00FE286E"/>
    <w:rsid w:val="00FE64B0"/>
    <w:rsid w:val="00FF14FB"/>
    <w:rsid w:val="00FF443F"/>
    <w:rsid w:val="00FF65CF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16418D06-AFC8-4E96-84E3-233CB453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2283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2283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3713A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930D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95371F"/>
    <w:rPr>
      <w:color w:val="954F72" w:themeColor="followedHyperlink"/>
      <w:u w:val="single"/>
    </w:rPr>
  </w:style>
  <w:style w:type="paragraph" w:styleId="NormalWeb">
    <w:name w:val="Normal (Web)"/>
    <w:basedOn w:val="Normal"/>
    <w:rsid w:val="0099374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spar.pino@tbd.c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27C79C-9C11-4CD5-B2B4-10880BFFB8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</TotalTime>
  <Pages>5</Pages>
  <Words>851</Words>
  <Characters>4863</Characters>
  <Application>Microsoft Office Word</Application>
  <DocSecurity>0</DocSecurity>
  <Lines>347</Lines>
  <Paragraphs>248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kike</dc:creator>
  <cp:keywords/>
  <dc:description/>
  <cp:lastModifiedBy>Gaspar Pino</cp:lastModifiedBy>
  <cp:revision>29</cp:revision>
  <dcterms:created xsi:type="dcterms:W3CDTF">2026-04-27T21:02:00Z</dcterms:created>
  <dcterms:modified xsi:type="dcterms:W3CDTF">2026-05-07T14:40:00Z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2024-02-07T13:01:49Z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df8da068-989f-4057-b4c9-913c7cc2f92b</vt:lpwstr>
  </property>
  <property fmtid="{D5CDD505-2E9C-101B-9397-08002B2CF9AE}" pid="9" name="MSIP_Label_ea60d57e-af5b-4752-ac57-3e4f28ca11dc_ContentBits">
    <vt:lpwstr>0</vt:lpwstr>
  </property>
</Properties>
</file>