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4BC39022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 xml:space="preserve">FORMULARIO </w:t>
      </w:r>
      <w:r w:rsidR="00EC48B7" w:rsidRPr="00257A63">
        <w:rPr>
          <w:b/>
          <w:bCs/>
          <w:color w:val="000000" w:themeColor="text1"/>
          <w:sz w:val="32"/>
          <w:szCs w:val="32"/>
          <w:lang w:val="es-CL"/>
        </w:rPr>
        <w:t>PRESENTACIÓN</w:t>
      </w:r>
      <w:r w:rsidRPr="00257A63">
        <w:rPr>
          <w:b/>
          <w:bCs/>
          <w:color w:val="000000" w:themeColor="text1"/>
          <w:sz w:val="32"/>
          <w:szCs w:val="32"/>
          <w:lang w:val="es-CL"/>
        </w:rPr>
        <w:t xml:space="preserve">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3794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D804375" w:rsidR="0067700B" w:rsidRPr="009E4E70" w:rsidRDefault="000D0E35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="0067700B" w:rsidRPr="00CE776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353D0BF6" w:rsidR="00CE7760" w:rsidRPr="009E4E70" w:rsidRDefault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>GCTI-578 Ajuste Apis Monaco-MacaFront Maca-</w:t>
            </w:r>
            <w:proofErr w:type="spellStart"/>
            <w:r w:rsidRPr="00B63698">
              <w:rPr>
                <w:lang w:val="es-CL"/>
              </w:rPr>
              <w:t>BackEnd</w:t>
            </w:r>
            <w:proofErr w:type="spellEnd"/>
            <w:r w:rsidRPr="00B63698">
              <w:rPr>
                <w:lang w:val="es-CL"/>
              </w:rPr>
              <w:t xml:space="preserve"> TK365398-401416-400387</w:t>
            </w:r>
          </w:p>
        </w:tc>
      </w:tr>
      <w:tr w:rsidR="0067700B" w:rsidRPr="009727AD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09C5558A" w:rsidR="0067700B" w:rsidRPr="009E4E70" w:rsidRDefault="00596772">
            <w:pPr>
              <w:rPr>
                <w:lang w:val="es-CL"/>
              </w:rPr>
            </w:pPr>
            <w:r>
              <w:rPr>
                <w:lang w:val="es-CL"/>
              </w:rPr>
              <w:t>Marina Contreras</w:t>
            </w:r>
            <w:r w:rsidR="007F02C3">
              <w:rPr>
                <w:lang w:val="es-CL"/>
              </w:rPr>
              <w:t xml:space="preserve"> / </w:t>
            </w:r>
            <w:r w:rsidR="001A21F8">
              <w:rPr>
                <w:lang w:val="es-CL"/>
              </w:rPr>
              <w:t>Marcelo</w:t>
            </w:r>
            <w:r w:rsidR="007F02C3">
              <w:rPr>
                <w:lang w:val="es-CL"/>
              </w:rPr>
              <w:t xml:space="preserve"> Mora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F3283C8" w:rsidR="0067700B" w:rsidRPr="009E4E70" w:rsidRDefault="00596772">
            <w:pPr>
              <w:rPr>
                <w:lang w:val="es-CL"/>
              </w:rPr>
            </w:pPr>
            <w:r>
              <w:rPr>
                <w:lang w:val="es-CL"/>
              </w:rPr>
              <w:t>Marina.contreras</w:t>
            </w:r>
            <w:r w:rsidR="001A21F8">
              <w:rPr>
                <w:lang w:val="es-CL"/>
              </w:rPr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340ED13E" w:rsidR="0067700B" w:rsidRPr="009E4E70" w:rsidRDefault="0067700B" w:rsidP="00E47B3A">
            <w:pPr>
              <w:jc w:val="left"/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4B288D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397B76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25DDC9AE" w:rsidR="0067700B" w:rsidRPr="009E4E70" w:rsidRDefault="00B6615B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B63698">
              <w:rPr>
                <w:lang w:val="es-CL"/>
              </w:rPr>
              <w:t>7</w:t>
            </w:r>
            <w:r w:rsidR="00687E04">
              <w:rPr>
                <w:lang w:val="es-CL"/>
              </w:rPr>
              <w:t>-</w:t>
            </w:r>
            <w:r w:rsidR="00B63698">
              <w:rPr>
                <w:lang w:val="es-CL"/>
              </w:rPr>
              <w:t>04</w:t>
            </w:r>
            <w:r w:rsidR="00A0173C" w:rsidRPr="009E4E70">
              <w:rPr>
                <w:lang w:val="es-CL"/>
              </w:rPr>
              <w:t>-</w:t>
            </w:r>
            <w:r w:rsidR="00397B76">
              <w:rPr>
                <w:lang w:val="es-CL"/>
              </w:rPr>
              <w:t>202</w:t>
            </w:r>
            <w:r w:rsidR="00B63698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BC4B7E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BC4B7E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A502C" w14:paraId="1E65EE1D" w14:textId="77777777" w:rsidTr="00BC4B7E">
        <w:trPr>
          <w:trHeight w:val="1553"/>
        </w:trPr>
        <w:tc>
          <w:tcPr>
            <w:tcW w:w="8296" w:type="dxa"/>
          </w:tcPr>
          <w:p w14:paraId="671E12EB" w14:textId="77EFC330" w:rsidR="00DA3F0F" w:rsidRDefault="003A7840" w:rsidP="003A7840">
            <w:pPr>
              <w:rPr>
                <w:b/>
                <w:bCs/>
                <w:lang w:val="es-CL"/>
              </w:rPr>
            </w:pPr>
            <w:r w:rsidRPr="003A7840">
              <w:rPr>
                <w:b/>
                <w:bCs/>
                <w:lang w:val="es-CL"/>
              </w:rPr>
              <w:t xml:space="preserve">FIX </w:t>
            </w:r>
            <w:r w:rsidR="00DA3F0F" w:rsidRPr="003A7840">
              <w:rPr>
                <w:b/>
                <w:bCs/>
                <w:lang w:val="es-CL"/>
              </w:rPr>
              <w:t>realizado</w:t>
            </w:r>
            <w:r w:rsidR="005103CE" w:rsidRPr="003A7840">
              <w:rPr>
                <w:b/>
                <w:bCs/>
                <w:lang w:val="es-CL"/>
              </w:rPr>
              <w:t xml:space="preserve"> </w:t>
            </w:r>
            <w:r w:rsidR="00DA3F0F" w:rsidRPr="003A7840">
              <w:rPr>
                <w:b/>
                <w:bCs/>
                <w:lang w:val="es-CL"/>
              </w:rPr>
              <w:t xml:space="preserve">por </w:t>
            </w:r>
            <w:r w:rsidR="009727AD" w:rsidRPr="003A7840">
              <w:rPr>
                <w:b/>
                <w:bCs/>
                <w:lang w:val="es-CL"/>
              </w:rPr>
              <w:t>Juan Caniumilla (SN4)</w:t>
            </w:r>
          </w:p>
          <w:p w14:paraId="225310D5" w14:textId="77777777" w:rsidR="008C51AA" w:rsidRPr="008C51AA" w:rsidRDefault="008C51AA" w:rsidP="008C51AA">
            <w:pPr>
              <w:rPr>
                <w:b/>
                <w:bCs/>
              </w:rPr>
            </w:pPr>
            <w:r w:rsidRPr="008C51AA">
              <w:rPr>
                <w:b/>
                <w:bCs/>
              </w:rPr>
              <w:t>1.- </w:t>
            </w:r>
            <w:proofErr w:type="spellStart"/>
            <w:r w:rsidRPr="008C51AA">
              <w:rPr>
                <w:b/>
                <w:bCs/>
              </w:rPr>
              <w:t>Agregar</w:t>
            </w:r>
            <w:proofErr w:type="spellEnd"/>
            <w:r w:rsidRPr="008C51AA">
              <w:rPr>
                <w:b/>
                <w:bCs/>
              </w:rPr>
              <w:t xml:space="preserve"> formas </w:t>
            </w:r>
            <w:proofErr w:type="spellStart"/>
            <w:r w:rsidRPr="008C51AA">
              <w:rPr>
                <w:b/>
                <w:bCs/>
              </w:rPr>
              <w:t>pago</w:t>
            </w:r>
            <w:proofErr w:type="spellEnd"/>
            <w:r w:rsidRPr="008C51AA">
              <w:rPr>
                <w:b/>
                <w:bCs/>
              </w:rPr>
              <w:t xml:space="preserve"> </w:t>
            </w:r>
            <w:proofErr w:type="spellStart"/>
            <w:r w:rsidRPr="008C51AA">
              <w:rPr>
                <w:b/>
                <w:bCs/>
              </w:rPr>
              <w:t>Upago</w:t>
            </w:r>
            <w:proofErr w:type="spellEnd"/>
            <w:r w:rsidRPr="008C51AA">
              <w:rPr>
                <w:b/>
                <w:bCs/>
              </w:rPr>
              <w:t>-</w:t>
            </w:r>
            <w:proofErr w:type="spellStart"/>
            <w:r w:rsidRPr="008C51AA">
              <w:rPr>
                <w:b/>
                <w:bCs/>
              </w:rPr>
              <w:t>Servifacil</w:t>
            </w:r>
            <w:proofErr w:type="spellEnd"/>
            <w:r w:rsidRPr="008C51AA">
              <w:rPr>
                <w:b/>
                <w:bCs/>
              </w:rPr>
              <w:t xml:space="preserve">-Pac </w:t>
            </w:r>
            <w:proofErr w:type="spellStart"/>
            <w:r w:rsidRPr="008C51AA">
              <w:rPr>
                <w:b/>
                <w:bCs/>
              </w:rPr>
              <w:t>Scotiaback_Security</w:t>
            </w:r>
            <w:proofErr w:type="spellEnd"/>
            <w:r w:rsidRPr="008C51AA">
              <w:rPr>
                <w:b/>
                <w:bCs/>
              </w:rPr>
              <w:t xml:space="preserve"> TK365398</w:t>
            </w:r>
          </w:p>
          <w:p w14:paraId="67B98482" w14:textId="77777777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>Estas formas de pago, para que salgan correctamente en reporte y pantallas, se agregan y corrigen en:</w:t>
            </w:r>
          </w:p>
          <w:p w14:paraId="531D53DB" w14:textId="77777777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>- Para UPAGO y SERVIFACIL: Se modifica API " Maca-</w:t>
            </w:r>
            <w:proofErr w:type="spellStart"/>
            <w:r w:rsidRPr="008C51AA">
              <w:rPr>
                <w:lang w:val="es-CL"/>
              </w:rPr>
              <w:t>BackEnd</w:t>
            </w:r>
            <w:proofErr w:type="spellEnd"/>
            <w:r w:rsidRPr="008C51AA">
              <w:rPr>
                <w:lang w:val="es-CL"/>
              </w:rPr>
              <w:t> "</w:t>
            </w:r>
          </w:p>
          <w:p w14:paraId="2726D03A" w14:textId="3ED9EBA5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>-Para PAC Scotiabank y Security: Se modifica API "</w:t>
            </w:r>
            <w:r w:rsidR="00DA502C" w:rsidRPr="008C51AA">
              <w:rPr>
                <w:lang w:val="es-CL"/>
              </w:rPr>
              <w:t xml:space="preserve"> </w:t>
            </w:r>
            <w:r w:rsidRPr="008C51AA">
              <w:rPr>
                <w:lang w:val="es-CL"/>
              </w:rPr>
              <w:t>Maca</w:t>
            </w:r>
            <w:r w:rsidR="00DA502C">
              <w:rPr>
                <w:lang w:val="es-CL"/>
              </w:rPr>
              <w:t>-</w:t>
            </w:r>
            <w:r w:rsidRPr="008C51AA">
              <w:rPr>
                <w:lang w:val="es-CL"/>
              </w:rPr>
              <w:t>Front" y "Maca-</w:t>
            </w:r>
            <w:proofErr w:type="spellStart"/>
            <w:r w:rsidRPr="008C51AA">
              <w:rPr>
                <w:lang w:val="es-CL"/>
              </w:rPr>
              <w:t>BackEnd</w:t>
            </w:r>
            <w:proofErr w:type="spellEnd"/>
            <w:r w:rsidRPr="008C51AA">
              <w:rPr>
                <w:lang w:val="es-CL"/>
              </w:rPr>
              <w:t>".</w:t>
            </w:r>
          </w:p>
          <w:p w14:paraId="170F087B" w14:textId="77777777" w:rsidR="008C51AA" w:rsidRPr="008C51AA" w:rsidRDefault="008C51AA" w:rsidP="008C51AA">
            <w:pPr>
              <w:rPr>
                <w:b/>
                <w:bCs/>
                <w:lang w:val="es-CL"/>
              </w:rPr>
            </w:pPr>
            <w:r w:rsidRPr="008C51AA">
              <w:rPr>
                <w:b/>
                <w:bCs/>
                <w:lang w:val="es-CL"/>
              </w:rPr>
              <w:t> </w:t>
            </w:r>
          </w:p>
          <w:p w14:paraId="36C50E22" w14:textId="77777777" w:rsidR="008C51AA" w:rsidRPr="008C51AA" w:rsidRDefault="008C51AA" w:rsidP="008C51AA">
            <w:pPr>
              <w:rPr>
                <w:b/>
                <w:bCs/>
                <w:lang w:val="es-CL"/>
              </w:rPr>
            </w:pPr>
            <w:r w:rsidRPr="008C51AA">
              <w:rPr>
                <w:b/>
                <w:bCs/>
                <w:lang w:val="es-CL"/>
              </w:rPr>
              <w:t>2.- Diferencia Valor Vehículo, por tener misma Patente TK401416</w:t>
            </w:r>
          </w:p>
          <w:p w14:paraId="40BBF1B6" w14:textId="77777777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>Se provoca el problema cuando existe más de un registro en BDD con la misma patente y distinto valor, que es normal en renegociaciones.</w:t>
            </w:r>
          </w:p>
          <w:p w14:paraId="0534B846" w14:textId="4129C7E7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 xml:space="preserve">Se condiciona la búsqueda de vehículo por </w:t>
            </w:r>
            <w:proofErr w:type="spellStart"/>
            <w:r w:rsidRPr="008C51AA">
              <w:rPr>
                <w:lang w:val="es-CL"/>
              </w:rPr>
              <w:t>patente+marca+valor</w:t>
            </w:r>
            <w:proofErr w:type="spellEnd"/>
            <w:r>
              <w:rPr>
                <w:lang w:val="es-CL"/>
              </w:rPr>
              <w:t xml:space="preserve"> (estaba </w:t>
            </w:r>
            <w:r w:rsidRPr="008C51AA">
              <w:rPr>
                <w:lang w:val="es-CL"/>
              </w:rPr>
              <w:t>solo patente</w:t>
            </w:r>
            <w:r>
              <w:rPr>
                <w:lang w:val="es-CL"/>
              </w:rPr>
              <w:t>)</w:t>
            </w:r>
            <w:r w:rsidRPr="008C51AA">
              <w:rPr>
                <w:lang w:val="es-CL"/>
              </w:rPr>
              <w:t>.</w:t>
            </w:r>
          </w:p>
          <w:p w14:paraId="528E1126" w14:textId="77777777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>"Maca-</w:t>
            </w:r>
            <w:proofErr w:type="spellStart"/>
            <w:r w:rsidRPr="008C51AA">
              <w:rPr>
                <w:lang w:val="es-CL"/>
              </w:rPr>
              <w:t>BackEnd</w:t>
            </w:r>
            <w:proofErr w:type="spellEnd"/>
            <w:r w:rsidRPr="008C51AA">
              <w:rPr>
                <w:lang w:val="es-CL"/>
              </w:rPr>
              <w:t>"</w:t>
            </w:r>
          </w:p>
          <w:p w14:paraId="2F34AFBB" w14:textId="77777777" w:rsidR="008C51AA" w:rsidRPr="008C51AA" w:rsidRDefault="008C51AA" w:rsidP="008C51AA">
            <w:pPr>
              <w:rPr>
                <w:b/>
                <w:bCs/>
                <w:lang w:val="es-CL"/>
              </w:rPr>
            </w:pPr>
            <w:r w:rsidRPr="008C51AA">
              <w:rPr>
                <w:b/>
                <w:bCs/>
                <w:lang w:val="es-CL"/>
              </w:rPr>
              <w:t> </w:t>
            </w:r>
          </w:p>
          <w:p w14:paraId="13465302" w14:textId="77777777" w:rsidR="008C51AA" w:rsidRPr="008C51AA" w:rsidRDefault="008C51AA" w:rsidP="008C51AA">
            <w:pPr>
              <w:rPr>
                <w:b/>
                <w:bCs/>
                <w:lang w:val="es-CL"/>
              </w:rPr>
            </w:pPr>
            <w:r w:rsidRPr="008C51AA">
              <w:rPr>
                <w:b/>
                <w:bCs/>
                <w:lang w:val="es-CL"/>
              </w:rPr>
              <w:t>3.- Cambio de estado negocios pagados totalmente TK400387</w:t>
            </w:r>
          </w:p>
          <w:p w14:paraId="0BEB1E70" w14:textId="5E9A9968" w:rsidR="008C51AA" w:rsidRPr="008C51AA" w:rsidRDefault="008C51AA" w:rsidP="008C51AA">
            <w:pPr>
              <w:rPr>
                <w:lang w:val="es-CL"/>
              </w:rPr>
            </w:pPr>
            <w:r w:rsidRPr="008C51AA">
              <w:rPr>
                <w:lang w:val="es-CL"/>
              </w:rPr>
              <w:t xml:space="preserve">Hay créditos con cuota cero, que, a pesar de estar pagada la última cuota, quedan abiertos. </w:t>
            </w:r>
          </w:p>
          <w:p w14:paraId="051C9AA3" w14:textId="6BFC018C" w:rsidR="008C51AA" w:rsidRPr="008C51AA" w:rsidRDefault="008C51AA" w:rsidP="003A7840">
            <w:pPr>
              <w:rPr>
                <w:lang w:val="es-CL"/>
              </w:rPr>
            </w:pPr>
            <w:r w:rsidRPr="008C51AA">
              <w:rPr>
                <w:lang w:val="es-CL"/>
              </w:rPr>
              <w:t>El ajuste en "Maca-</w:t>
            </w:r>
            <w:proofErr w:type="spellStart"/>
            <w:r w:rsidRPr="008C51AA">
              <w:rPr>
                <w:lang w:val="es-CL"/>
              </w:rPr>
              <w:t>BackEnd</w:t>
            </w:r>
            <w:proofErr w:type="spellEnd"/>
            <w:r w:rsidRPr="008C51AA">
              <w:rPr>
                <w:lang w:val="es-CL"/>
              </w:rPr>
              <w:t>" es validar que, al estar todas las cuotas pagadas, se cierra el crédito.</w:t>
            </w:r>
          </w:p>
          <w:p w14:paraId="1E65EE1C" w14:textId="488EE10B" w:rsidR="0086724F" w:rsidRPr="000A084A" w:rsidRDefault="0086724F" w:rsidP="003A7840">
            <w:pPr>
              <w:rPr>
                <w:lang w:val="es-CL"/>
              </w:rPr>
            </w:pPr>
          </w:p>
        </w:tc>
      </w:tr>
    </w:tbl>
    <w:p w14:paraId="4C680D32" w14:textId="180E9153" w:rsidR="00F34560" w:rsidRPr="0086724F" w:rsidRDefault="00D42E0B">
      <w:pPr>
        <w:rPr>
          <w:lang w:val="es-CL"/>
        </w:rPr>
      </w:pPr>
      <w:r>
        <w:rPr>
          <w:noProof/>
          <w:lang w:val="es-C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E9D7D3" wp14:editId="3F8B76DB">
                <wp:simplePos x="0" y="0"/>
                <wp:positionH relativeFrom="column">
                  <wp:posOffset>-1346360</wp:posOffset>
                </wp:positionH>
                <wp:positionV relativeFrom="paragraph">
                  <wp:posOffset>797370</wp:posOffset>
                </wp:positionV>
                <wp:extent cx="360" cy="360"/>
                <wp:effectExtent l="76200" t="114300" r="76200" b="114300"/>
                <wp:wrapNone/>
                <wp:docPr id="1294153399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9B52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-108.85pt;margin-top:57.15pt;width:5.7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">
                <v:imagedata r:id="rId12" o:title="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FB3915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FB3915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FB3915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A502C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FB3915" w:rsidRDefault="00A0173C">
            <w:pPr>
              <w:rPr>
                <w:b/>
                <w:bCs/>
                <w:lang w:val="es-CL"/>
              </w:rPr>
            </w:pPr>
            <w:r w:rsidRPr="00FB3915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A502C" w14:paraId="1E65EE24" w14:textId="77777777">
        <w:trPr>
          <w:trHeight w:val="1407"/>
        </w:trPr>
        <w:tc>
          <w:tcPr>
            <w:tcW w:w="8522" w:type="dxa"/>
          </w:tcPr>
          <w:p w14:paraId="7EEF02C7" w14:textId="77777777" w:rsidR="00B63698" w:rsidRPr="00B63698" w:rsidRDefault="00B63698" w:rsidP="00B63698">
            <w:r w:rsidRPr="00B63698">
              <w:t>1.- </w:t>
            </w:r>
            <w:proofErr w:type="spellStart"/>
            <w:r w:rsidRPr="00B63698">
              <w:rPr>
                <w:b/>
                <w:bCs/>
              </w:rPr>
              <w:t>Agregar</w:t>
            </w:r>
            <w:proofErr w:type="spellEnd"/>
            <w:r w:rsidRPr="00B63698">
              <w:rPr>
                <w:b/>
                <w:bCs/>
              </w:rPr>
              <w:t xml:space="preserve"> formas </w:t>
            </w:r>
            <w:proofErr w:type="spellStart"/>
            <w:r w:rsidRPr="00B63698">
              <w:rPr>
                <w:b/>
                <w:bCs/>
              </w:rPr>
              <w:t>pago</w:t>
            </w:r>
            <w:proofErr w:type="spellEnd"/>
            <w:r w:rsidRPr="00B63698">
              <w:rPr>
                <w:b/>
                <w:bCs/>
              </w:rPr>
              <w:t xml:space="preserve"> </w:t>
            </w:r>
            <w:proofErr w:type="spellStart"/>
            <w:r w:rsidRPr="00B63698">
              <w:rPr>
                <w:b/>
                <w:bCs/>
              </w:rPr>
              <w:t>Upago</w:t>
            </w:r>
            <w:proofErr w:type="spellEnd"/>
            <w:r w:rsidRPr="00B63698">
              <w:rPr>
                <w:b/>
                <w:bCs/>
              </w:rPr>
              <w:t>-</w:t>
            </w:r>
            <w:proofErr w:type="spellStart"/>
            <w:r w:rsidRPr="00B63698">
              <w:rPr>
                <w:b/>
                <w:bCs/>
              </w:rPr>
              <w:t>Servifacil</w:t>
            </w:r>
            <w:proofErr w:type="spellEnd"/>
            <w:r w:rsidRPr="00B63698">
              <w:rPr>
                <w:b/>
                <w:bCs/>
              </w:rPr>
              <w:t xml:space="preserve">-Pac </w:t>
            </w:r>
            <w:proofErr w:type="spellStart"/>
            <w:r w:rsidRPr="00B63698">
              <w:rPr>
                <w:b/>
                <w:bCs/>
              </w:rPr>
              <w:t>Scotiaback_Security</w:t>
            </w:r>
            <w:proofErr w:type="spellEnd"/>
            <w:r w:rsidRPr="00B63698">
              <w:rPr>
                <w:b/>
                <w:bCs/>
              </w:rPr>
              <w:t xml:space="preserve"> TK365398</w:t>
            </w:r>
            <w:r w:rsidRPr="00B63698">
              <w:t>:</w:t>
            </w:r>
          </w:p>
          <w:p w14:paraId="30BF6814" w14:textId="4F3A2101" w:rsidR="008C51AA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 xml:space="preserve">- En el </w:t>
            </w:r>
            <w:proofErr w:type="gramStart"/>
            <w:r w:rsidRPr="00B63698">
              <w:rPr>
                <w:lang w:val="es-CL"/>
              </w:rPr>
              <w:t>ticket</w:t>
            </w:r>
            <w:proofErr w:type="gramEnd"/>
            <w:r w:rsidRPr="00B63698">
              <w:rPr>
                <w:lang w:val="es-CL"/>
              </w:rPr>
              <w:t xml:space="preserve"> 365398, Leslie Gallardo (jefe operaciones post venta) señala que en el reporte “Resumen de Pagos” de Monaco, no quedaba bien identificado el recaudador solo en 2 casos: Recaudadores "UPAGO" y "SERVIFACIL". En la imagen adjunta se observa en la columna "Forma de pago", que en ambos casos queda como "Otros".</w:t>
            </w:r>
          </w:p>
          <w:p w14:paraId="324A87B3" w14:textId="2D805EBE" w:rsidR="00B63698" w:rsidRPr="00B63698" w:rsidRDefault="008C51AA" w:rsidP="00B63698">
            <w:pPr>
              <w:rPr>
                <w:lang w:val="es-CL"/>
              </w:rPr>
            </w:pPr>
            <w:r w:rsidRPr="006F7732">
              <w:rPr>
                <w:noProof/>
                <w:lang w:val="es-CL"/>
              </w:rPr>
              <w:drawing>
                <wp:inline distT="0" distB="0" distL="0" distR="0" wp14:anchorId="575EF73F" wp14:editId="713FFEFB">
                  <wp:extent cx="5133637" cy="1784350"/>
                  <wp:effectExtent l="0" t="0" r="0" b="6350"/>
                  <wp:docPr id="135820000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514" cy="178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189D0" w14:textId="77777777" w:rsid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> </w:t>
            </w:r>
          </w:p>
          <w:p w14:paraId="02C752C6" w14:textId="77777777" w:rsidR="008C51AA" w:rsidRPr="00B63698" w:rsidRDefault="008C51AA" w:rsidP="00B63698">
            <w:pPr>
              <w:rPr>
                <w:lang w:val="es-CL"/>
              </w:rPr>
            </w:pPr>
          </w:p>
          <w:p w14:paraId="32E0EC6C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lastRenderedPageBreak/>
              <w:t>2.- </w:t>
            </w:r>
            <w:r w:rsidRPr="00B63698">
              <w:rPr>
                <w:b/>
                <w:bCs/>
                <w:lang w:val="es-CL"/>
              </w:rPr>
              <w:t>Diferencia Valor Vehículo, por tener misma Patente TK401416</w:t>
            </w:r>
          </w:p>
          <w:p w14:paraId="79DAA85F" w14:textId="04110E3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 xml:space="preserve">- En el </w:t>
            </w:r>
            <w:proofErr w:type="gramStart"/>
            <w:r w:rsidRPr="00B63698">
              <w:rPr>
                <w:lang w:val="es-CL"/>
              </w:rPr>
              <w:t>ticket</w:t>
            </w:r>
            <w:proofErr w:type="gramEnd"/>
            <w:r w:rsidRPr="00B63698">
              <w:rPr>
                <w:lang w:val="es-CL"/>
              </w:rPr>
              <w:t xml:space="preserve"> 401416 Camila Escalona (</w:t>
            </w:r>
            <w:r w:rsidR="008C51AA" w:rsidRPr="00B63698">
              <w:rPr>
                <w:lang w:val="es-CL"/>
              </w:rPr>
              <w:t>jefe</w:t>
            </w:r>
            <w:r w:rsidRPr="00B63698">
              <w:rPr>
                <w:lang w:val="es-CL"/>
              </w:rPr>
              <w:t xml:space="preserve"> de Operaciones y proyectos), señala que hay problemas con las renegociaciones desde diciembre/25, donde al momento de cursar hay un saldo de operación, pero luego en "Mónaco otorgue" este saldo cambia.</w:t>
            </w:r>
          </w:p>
          <w:p w14:paraId="547A4D1B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 xml:space="preserve">- Al existir esta diferencia no permite liquidar el crédito anterior y se debe enviar </w:t>
            </w:r>
            <w:proofErr w:type="gramStart"/>
            <w:r w:rsidRPr="00B63698">
              <w:rPr>
                <w:lang w:val="es-CL"/>
              </w:rPr>
              <w:t>ticket</w:t>
            </w:r>
            <w:proofErr w:type="gramEnd"/>
            <w:r w:rsidRPr="00B63698">
              <w:rPr>
                <w:lang w:val="es-CL"/>
              </w:rPr>
              <w:t xml:space="preserve"> por cada operación, retrasando la operatividad del flujo.</w:t>
            </w:r>
          </w:p>
          <w:p w14:paraId="72ECE3BD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>- El mayor impacto se produce en cierre de cada mes.</w:t>
            </w:r>
          </w:p>
          <w:p w14:paraId="04E9CF30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> </w:t>
            </w:r>
          </w:p>
          <w:p w14:paraId="18BE0BED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>3.- </w:t>
            </w:r>
            <w:r w:rsidRPr="00B63698">
              <w:rPr>
                <w:b/>
                <w:bCs/>
                <w:lang w:val="es-CL"/>
              </w:rPr>
              <w:t>Cambio de estado negocios pagados totalmente TK400387</w:t>
            </w:r>
          </w:p>
          <w:p w14:paraId="4DDC525F" w14:textId="77777777" w:rsidR="00B63698" w:rsidRPr="00B63698" w:rsidRDefault="00B63698" w:rsidP="00B63698">
            <w:pPr>
              <w:rPr>
                <w:lang w:val="es-CL"/>
              </w:rPr>
            </w:pPr>
            <w:r w:rsidRPr="00B63698">
              <w:rPr>
                <w:lang w:val="es-CL"/>
              </w:rPr>
              <w:t xml:space="preserve">- El </w:t>
            </w:r>
            <w:proofErr w:type="gramStart"/>
            <w:r w:rsidRPr="00B63698">
              <w:rPr>
                <w:lang w:val="es-CL"/>
              </w:rPr>
              <w:t>ticket</w:t>
            </w:r>
            <w:proofErr w:type="gramEnd"/>
            <w:r w:rsidRPr="00B63698">
              <w:rPr>
                <w:lang w:val="es-CL"/>
              </w:rPr>
              <w:t xml:space="preserve"> fue levantado también por Leslie, el 13/02/26 donde solicita apoyo para revisar este caso: Créditos en los que cliente ya pago la última cuota se mantienen en estado abierto cuando lo correcto es estado cerrado.</w:t>
            </w:r>
          </w:p>
          <w:p w14:paraId="1E65EE23" w14:textId="77B8127E" w:rsidR="00F34560" w:rsidRPr="00650E6F" w:rsidRDefault="00B63698" w:rsidP="00650E6F">
            <w:pPr>
              <w:rPr>
                <w:lang w:val="es-CL"/>
              </w:rPr>
            </w:pPr>
            <w:r w:rsidRPr="00B63698">
              <w:rPr>
                <w:lang w:val="es-CL"/>
              </w:rPr>
              <w:t xml:space="preserve">-Esto se mitiga actualmente con </w:t>
            </w:r>
            <w:proofErr w:type="gramStart"/>
            <w:r w:rsidRPr="00B63698">
              <w:rPr>
                <w:lang w:val="es-CL"/>
              </w:rPr>
              <w:t>ticket</w:t>
            </w:r>
            <w:proofErr w:type="gramEnd"/>
            <w:r w:rsidRPr="00B63698">
              <w:rPr>
                <w:lang w:val="es-CL"/>
              </w:rPr>
              <w:t xml:space="preserve"> al equipo SN3 pidiendo el cierre de la cuota</w:t>
            </w:r>
          </w:p>
        </w:tc>
      </w:tr>
    </w:tbl>
    <w:p w14:paraId="1E65EE25" w14:textId="77777777" w:rsidR="0067700B" w:rsidRPr="00650E6F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AAC2A9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C51AA">
              <w:rPr>
                <w:lang w:val="es-CL"/>
              </w:rPr>
              <w:t xml:space="preserve"> X</w:t>
            </w:r>
            <w:r w:rsidR="008C51AA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C2C505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7F820D1B" w14:textId="77777777" w:rsidR="004350AB" w:rsidRPr="009E4E70" w:rsidRDefault="004350A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A502C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42FF0B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E3376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DD0336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671A1D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2BA4909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A502C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39D43B54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A502C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7760" w14:paraId="1E65EE5B" w14:textId="77777777" w:rsidTr="008D1E4D">
        <w:trPr>
          <w:trHeight w:val="1017"/>
        </w:trPr>
        <w:tc>
          <w:tcPr>
            <w:tcW w:w="8522" w:type="dxa"/>
          </w:tcPr>
          <w:p w14:paraId="1E65EE5A" w14:textId="5A181AD1" w:rsidR="009E5780" w:rsidRPr="009E4E70" w:rsidRDefault="00DD0336" w:rsidP="00AE6114">
            <w:pPr>
              <w:rPr>
                <w:lang w:val="es-CL"/>
              </w:rPr>
            </w:pPr>
            <w:r>
              <w:rPr>
                <w:lang w:val="es-CL"/>
              </w:rPr>
              <w:t>No hay actividades posteriores</w:t>
            </w:r>
          </w:p>
        </w:tc>
      </w:tr>
    </w:tbl>
    <w:p w14:paraId="1E65EE5C" w14:textId="6C59C762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9"/>
        <w:gridCol w:w="2681"/>
        <w:gridCol w:w="1393"/>
        <w:gridCol w:w="1658"/>
      </w:tblGrid>
      <w:tr w:rsidR="0067700B" w:rsidRPr="00DA502C" w14:paraId="1E65EE5E" w14:textId="77777777" w:rsidTr="00C84158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C84158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99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8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3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C84158" w14:paraId="1E65EE71" w14:textId="77777777" w:rsidTr="00C84158">
        <w:tc>
          <w:tcPr>
            <w:tcW w:w="665" w:type="dxa"/>
          </w:tcPr>
          <w:p w14:paraId="1E65EE6C" w14:textId="014F8794" w:rsidR="0067700B" w:rsidRPr="009E4E70" w:rsidRDefault="00F45CE2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899" w:type="dxa"/>
          </w:tcPr>
          <w:p w14:paraId="1E65EE6D" w14:textId="33FFB9E4" w:rsidR="0067700B" w:rsidRPr="009E4E70" w:rsidRDefault="00C84158">
            <w:pPr>
              <w:rPr>
                <w:lang w:val="es-CL"/>
              </w:rPr>
            </w:pPr>
            <w:r w:rsidRPr="00B6615B">
              <w:rPr>
                <w:lang w:val="es-CL"/>
              </w:rPr>
              <w:t>"</w:t>
            </w:r>
            <w:r w:rsidRPr="00B6615B">
              <w:rPr>
                <w:b/>
                <w:bCs/>
                <w:lang w:val="es-CL"/>
              </w:rPr>
              <w:t>Monaco-MacaFront</w:t>
            </w:r>
            <w:r w:rsidRPr="00B6615B">
              <w:rPr>
                <w:lang w:val="es-CL"/>
              </w:rPr>
              <w:t xml:space="preserve">" </w:t>
            </w:r>
          </w:p>
        </w:tc>
        <w:tc>
          <w:tcPr>
            <w:tcW w:w="2681" w:type="dxa"/>
          </w:tcPr>
          <w:p w14:paraId="1E65EE6E" w14:textId="6167D5F6" w:rsidR="0067700B" w:rsidRPr="009E4E70" w:rsidRDefault="008C51AA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Update</w:t>
            </w:r>
            <w:proofErr w:type="spellEnd"/>
          </w:p>
        </w:tc>
        <w:tc>
          <w:tcPr>
            <w:tcW w:w="1393" w:type="dxa"/>
          </w:tcPr>
          <w:p w14:paraId="1E65EE6F" w14:textId="6F5701C2" w:rsidR="0067700B" w:rsidRPr="009E4E70" w:rsidRDefault="00C84158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658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C84158" w:rsidRPr="00C84158" w14:paraId="53891A7C" w14:textId="77777777" w:rsidTr="00C84158">
        <w:tc>
          <w:tcPr>
            <w:tcW w:w="665" w:type="dxa"/>
          </w:tcPr>
          <w:p w14:paraId="3070F32D" w14:textId="180DBD30" w:rsidR="00C84158" w:rsidRPr="009E4E70" w:rsidRDefault="00F45CE2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899" w:type="dxa"/>
          </w:tcPr>
          <w:p w14:paraId="782DDD16" w14:textId="7826AE51" w:rsidR="00C84158" w:rsidRPr="00B6615B" w:rsidRDefault="00C84158">
            <w:pPr>
              <w:rPr>
                <w:lang w:val="es-CL"/>
              </w:rPr>
            </w:pPr>
            <w:r w:rsidRPr="00B6615B">
              <w:rPr>
                <w:lang w:val="es-CL"/>
              </w:rPr>
              <w:t>"</w:t>
            </w:r>
            <w:r w:rsidRPr="00B6615B">
              <w:rPr>
                <w:b/>
                <w:bCs/>
                <w:lang w:val="es-CL"/>
              </w:rPr>
              <w:t>Maca-</w:t>
            </w:r>
            <w:proofErr w:type="spellStart"/>
            <w:r w:rsidRPr="00B6615B">
              <w:rPr>
                <w:b/>
                <w:bCs/>
                <w:lang w:val="es-CL"/>
              </w:rPr>
              <w:t>BackEnd</w:t>
            </w:r>
            <w:proofErr w:type="spellEnd"/>
            <w:r w:rsidRPr="00B6615B">
              <w:rPr>
                <w:lang w:val="es-CL"/>
              </w:rPr>
              <w:t>"</w:t>
            </w:r>
          </w:p>
        </w:tc>
        <w:tc>
          <w:tcPr>
            <w:tcW w:w="2681" w:type="dxa"/>
          </w:tcPr>
          <w:p w14:paraId="128789BC" w14:textId="25A36623" w:rsidR="00C84158" w:rsidRPr="009E4E70" w:rsidRDefault="008C51AA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Update</w:t>
            </w:r>
            <w:proofErr w:type="spellEnd"/>
          </w:p>
        </w:tc>
        <w:tc>
          <w:tcPr>
            <w:tcW w:w="1393" w:type="dxa"/>
          </w:tcPr>
          <w:p w14:paraId="74BBA4C5" w14:textId="1B67F7B8" w:rsidR="00C84158" w:rsidRPr="009E4E70" w:rsidRDefault="00C84158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658" w:type="dxa"/>
          </w:tcPr>
          <w:p w14:paraId="5DAD119A" w14:textId="77777777" w:rsidR="00C84158" w:rsidRPr="009E4E70" w:rsidRDefault="00C84158">
            <w:pPr>
              <w:rPr>
                <w:lang w:val="es-CL"/>
              </w:rPr>
            </w:pPr>
          </w:p>
        </w:tc>
      </w:tr>
      <w:tr w:rsidR="0067700B" w:rsidRPr="009E4E70" w14:paraId="1E65EE77" w14:textId="77777777" w:rsidTr="00C84158">
        <w:tc>
          <w:tcPr>
            <w:tcW w:w="665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899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81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A502C" w14:paraId="1E65EE7B" w14:textId="77777777" w:rsidTr="008C51AA">
        <w:tc>
          <w:tcPr>
            <w:tcW w:w="4697" w:type="dxa"/>
            <w:gridSpan w:val="2"/>
            <w:shd w:val="clear" w:color="auto" w:fill="005CB8"/>
          </w:tcPr>
          <w:p w14:paraId="1E65EE79" w14:textId="702BBCA4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DE LA </w:t>
            </w:r>
            <w:r w:rsidR="00685849" w:rsidRPr="009E4E70">
              <w:rPr>
                <w:b/>
                <w:bCs/>
                <w:color w:val="FFFFFF" w:themeColor="background1"/>
                <w:lang w:val="es-CL"/>
              </w:rPr>
              <w:t>implementación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8C51AA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8C51AA" w14:paraId="1E65EE83" w14:textId="77777777" w:rsidTr="008C51AA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029" w:type="dxa"/>
          </w:tcPr>
          <w:p w14:paraId="1E65EE81" w14:textId="1CA40EAA" w:rsidR="0067700B" w:rsidRPr="009E4E70" w:rsidRDefault="008C51AA">
            <w:pPr>
              <w:rPr>
                <w:lang w:val="es-CL"/>
              </w:rPr>
            </w:pPr>
            <w:r>
              <w:rPr>
                <w:lang w:val="es-CL"/>
              </w:rPr>
              <w:t>No obtener el resultado esperado</w:t>
            </w:r>
          </w:p>
        </w:tc>
        <w:tc>
          <w:tcPr>
            <w:tcW w:w="3599" w:type="dxa"/>
          </w:tcPr>
          <w:p w14:paraId="1E65EE82" w14:textId="4E9E52D7" w:rsidR="0067700B" w:rsidRPr="008C51AA" w:rsidRDefault="008C51AA">
            <w:r w:rsidRPr="008C51AA">
              <w:t xml:space="preserve">Rollback de Api´s </w:t>
            </w:r>
            <w:proofErr w:type="spellStart"/>
            <w:r w:rsidRPr="008C51AA">
              <w:t>i</w:t>
            </w:r>
            <w:r>
              <w:t>ndicadas</w:t>
            </w:r>
            <w:proofErr w:type="spellEnd"/>
          </w:p>
        </w:tc>
      </w:tr>
      <w:tr w:rsidR="0067700B" w:rsidRPr="009E4E70" w14:paraId="1E65EE87" w14:textId="77777777" w:rsidTr="008C51AA">
        <w:tc>
          <w:tcPr>
            <w:tcW w:w="668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029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599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A502C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68CDE3F8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7D6F73">
              <w:rPr>
                <w:b/>
                <w:bCs/>
                <w:lang w:val="es-CL"/>
              </w:rPr>
              <w:t>2,</w:t>
            </w:r>
            <w:r w:rsidR="008C51AA">
              <w:rPr>
                <w:b/>
                <w:bCs/>
                <w:lang w:val="es-CL"/>
              </w:rPr>
              <w:t>0</w:t>
            </w:r>
            <w:r w:rsidR="007D6F73">
              <w:rPr>
                <w:b/>
                <w:bCs/>
                <w:lang w:val="es-CL"/>
              </w:rPr>
              <w:t xml:space="preserve"> HH</w:t>
            </w:r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5F2AEF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204BE55" w:rsidR="0067700B" w:rsidRPr="009E4E70" w:rsidRDefault="008C740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8C51AA">
              <w:rPr>
                <w:lang w:val="es-CL"/>
              </w:rPr>
              <w:t>15</w:t>
            </w:r>
          </w:p>
        </w:tc>
      </w:tr>
      <w:tr w:rsidR="0067700B" w:rsidRPr="005F2AEF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9618545" w:rsidR="0067700B" w:rsidRPr="009E4E70" w:rsidRDefault="00551188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7348D1">
              <w:rPr>
                <w:lang w:val="es-CL"/>
              </w:rPr>
              <w:t>0:</w:t>
            </w:r>
            <w:r w:rsidR="008C51AA">
              <w:rPr>
                <w:lang w:val="es-CL"/>
              </w:rPr>
              <w:t>45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19694A3" w:rsidR="0067700B" w:rsidRPr="009E4E70" w:rsidRDefault="00B73F64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8C51AA">
              <w:rPr>
                <w:lang w:val="es-CL"/>
              </w:rPr>
              <w:t>60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A502C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A502C" w14:paraId="1E65EEA6" w14:textId="77777777">
        <w:trPr>
          <w:trHeight w:val="203"/>
        </w:trPr>
        <w:tc>
          <w:tcPr>
            <w:tcW w:w="8522" w:type="dxa"/>
          </w:tcPr>
          <w:p w14:paraId="0B3072C2" w14:textId="77777777" w:rsidR="008C7408" w:rsidRPr="009E4E70" w:rsidRDefault="008C7408" w:rsidP="008C7408">
            <w:pPr>
              <w:rPr>
                <w:lang w:val="es-CL"/>
              </w:rPr>
            </w:pPr>
          </w:p>
          <w:p w14:paraId="1DDABAF4" w14:textId="6FA27B08" w:rsidR="0067700B" w:rsidRDefault="00DD0336" w:rsidP="008C7408">
            <w:pPr>
              <w:rPr>
                <w:lang w:val="es-CL"/>
              </w:rPr>
            </w:pPr>
            <w:r>
              <w:rPr>
                <w:lang w:val="es-CL"/>
              </w:rPr>
              <w:t>Volver a la</w:t>
            </w:r>
            <w:r w:rsidR="00C84158">
              <w:rPr>
                <w:lang w:val="es-CL"/>
              </w:rPr>
              <w:t>s</w:t>
            </w:r>
            <w:r>
              <w:rPr>
                <w:lang w:val="es-CL"/>
              </w:rPr>
              <w:t xml:space="preserve"> versi</w:t>
            </w:r>
            <w:r w:rsidR="00C84158">
              <w:rPr>
                <w:lang w:val="es-CL"/>
              </w:rPr>
              <w:t>o</w:t>
            </w:r>
            <w:r>
              <w:rPr>
                <w:lang w:val="es-CL"/>
              </w:rPr>
              <w:t>n</w:t>
            </w:r>
            <w:r w:rsidR="00C84158">
              <w:rPr>
                <w:lang w:val="es-CL"/>
              </w:rPr>
              <w:t>es</w:t>
            </w:r>
            <w:r>
              <w:rPr>
                <w:lang w:val="es-CL"/>
              </w:rPr>
              <w:t xml:space="preserve"> de la </w:t>
            </w:r>
            <w:proofErr w:type="spellStart"/>
            <w:r>
              <w:rPr>
                <w:lang w:val="es-CL"/>
              </w:rPr>
              <w:t>API</w:t>
            </w:r>
            <w:r w:rsidR="00946642">
              <w:rPr>
                <w:lang w:val="es-CL"/>
              </w:rPr>
              <w:t>’s</w:t>
            </w:r>
            <w:proofErr w:type="spellEnd"/>
            <w:r>
              <w:rPr>
                <w:lang w:val="es-CL"/>
              </w:rPr>
              <w:t xml:space="preserve"> </w:t>
            </w:r>
            <w:r w:rsidR="00946642" w:rsidRPr="00946642">
              <w:rPr>
                <w:lang w:val="es-CL"/>
              </w:rPr>
              <w:t>"Monaco-MacaFront" y "Maca-</w:t>
            </w:r>
            <w:proofErr w:type="spellStart"/>
            <w:r w:rsidR="00946642" w:rsidRPr="00946642">
              <w:rPr>
                <w:lang w:val="es-CL"/>
              </w:rPr>
              <w:t>BackEnd</w:t>
            </w:r>
            <w:proofErr w:type="spellEnd"/>
            <w:r w:rsidR="00946642" w:rsidRPr="00946642">
              <w:rPr>
                <w:lang w:val="es-CL"/>
              </w:rPr>
              <w:t>"</w:t>
            </w:r>
            <w:r>
              <w:rPr>
                <w:lang w:val="es-CL"/>
              </w:rPr>
              <w:t xml:space="preserve"> respaldada</w:t>
            </w:r>
            <w:r w:rsidR="00946642">
              <w:rPr>
                <w:lang w:val="es-CL"/>
              </w:rPr>
              <w:t>s</w:t>
            </w:r>
            <w:r>
              <w:rPr>
                <w:lang w:val="es-CL"/>
              </w:rPr>
              <w:t xml:space="preserve"> al inicio de la actividad</w:t>
            </w:r>
          </w:p>
          <w:p w14:paraId="1E65EEA5" w14:textId="6EE0EA46" w:rsidR="008C7408" w:rsidRPr="009E4E70" w:rsidRDefault="008C7408" w:rsidP="008C7408">
            <w:pPr>
              <w:rPr>
                <w:lang w:val="es-CL"/>
              </w:rPr>
            </w:pPr>
          </w:p>
        </w:tc>
      </w:tr>
    </w:tbl>
    <w:p w14:paraId="02BEC9B5" w14:textId="77777777" w:rsidR="00AB3029" w:rsidRPr="009E4E70" w:rsidRDefault="00AB3029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DA502C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9C5046" w:rsidR="0067700B" w:rsidRPr="009E4E70" w:rsidRDefault="00A01449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</w:t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 xml:space="preserve"> DE RECURSOS NECESARIOS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2B3F0DF4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0D1EE0BD" w14:textId="77777777" w:rsidR="00E458F1" w:rsidRPr="009E4E70" w:rsidRDefault="00E458F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DA502C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04B7072" w:rsidR="0067700B" w:rsidRPr="009E4E70" w:rsidRDefault="00A01449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</w:t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 xml:space="preserve"> DE CRECIMIENTO ESPERADO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51986F52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4"/>
        <w:gridCol w:w="5782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334E7A5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 w:rsidR="00E47B3A">
              <w:rPr>
                <w:b/>
                <w:bCs/>
                <w:lang w:val="es-CL"/>
              </w:rPr>
              <w:t>UAT</w:t>
            </w:r>
            <w:r w:rsidRPr="009E4E70"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</w:tcPr>
          <w:p w14:paraId="1E65EEED" w14:textId="1B0DE1E9" w:rsidR="0067700B" w:rsidRPr="009E4E70" w:rsidRDefault="008C51AA">
            <w:pPr>
              <w:rPr>
                <w:lang w:val="es-CL"/>
              </w:rPr>
            </w:pPr>
            <w:r>
              <w:rPr>
                <w:lang w:val="es-CL"/>
              </w:rPr>
              <w:t xml:space="preserve">Nelson </w:t>
            </w:r>
            <w:proofErr w:type="spellStart"/>
            <w:r>
              <w:rPr>
                <w:lang w:val="es-CL"/>
              </w:rPr>
              <w:t>Ortiz+</w:t>
            </w:r>
            <w:r w:rsidR="00DA502C">
              <w:rPr>
                <w:lang w:val="es-CL"/>
              </w:rPr>
              <w:t>N</w:t>
            </w:r>
            <w:r>
              <w:rPr>
                <w:lang w:val="es-CL"/>
              </w:rPr>
              <w:t>egocio</w:t>
            </w:r>
            <w:proofErr w:type="spellEnd"/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68E606DA" w:rsidR="0067700B" w:rsidRPr="009E4E70" w:rsidRDefault="00DA502C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BB1826">
              <w:rPr>
                <w:lang w:val="es-CL"/>
              </w:rPr>
              <w:t>/</w:t>
            </w:r>
            <w:r w:rsidR="008C51AA">
              <w:rPr>
                <w:lang w:val="es-CL"/>
              </w:rPr>
              <w:t>04</w:t>
            </w:r>
            <w:r w:rsidR="00BB1826">
              <w:rPr>
                <w:lang w:val="es-CL"/>
              </w:rPr>
              <w:t>/202</w:t>
            </w:r>
            <w:r w:rsidR="008C51AA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DA502C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16CDCEBC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217BADA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CF74184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       NO _</w:t>
      </w:r>
      <w:r w:rsidR="008C51AA">
        <w:rPr>
          <w:lang w:val="es-CL"/>
        </w:rPr>
        <w:t>X</w:t>
      </w:r>
      <w:r w:rsidRPr="009E4E70">
        <w:rPr>
          <w:lang w:val="es-CL"/>
        </w:rPr>
        <w:t>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A502C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3800565" w:rsidR="003B370F" w:rsidRPr="00024263" w:rsidRDefault="00946642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024263" w:rsidRPr="00024263">
              <w:rPr>
                <w:lang w:val="es-CL"/>
              </w:rPr>
              <w:t>-</w:t>
            </w:r>
            <w:r w:rsidR="00DA502C">
              <w:rPr>
                <w:lang w:val="es-CL"/>
              </w:rPr>
              <w:t>04</w:t>
            </w:r>
            <w:r w:rsidR="00024263" w:rsidRPr="00024263">
              <w:rPr>
                <w:lang w:val="es-CL"/>
              </w:rPr>
              <w:t>-</w:t>
            </w:r>
            <w:r w:rsidR="008C7408">
              <w:rPr>
                <w:lang w:val="es-CL"/>
              </w:rPr>
              <w:t>202</w:t>
            </w:r>
            <w:r w:rsidR="008C51AA"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64853F5B" w:rsidR="003B370F" w:rsidRPr="00024263" w:rsidRDefault="0068243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BC4B7E">
              <w:rPr>
                <w:lang w:val="es-CL"/>
              </w:rPr>
              <w:t xml:space="preserve">1:00 </w:t>
            </w:r>
            <w:proofErr w:type="spellStart"/>
            <w:r w:rsidR="00BC4B7E"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1D9BA9E4" w14:textId="13FEB918" w:rsidR="00DD0336" w:rsidRDefault="00DD0336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br w:type="page"/>
      </w:r>
    </w:p>
    <w:p w14:paraId="2E0F9354" w14:textId="77777777" w:rsidR="00952696" w:rsidRDefault="00952696" w:rsidP="00BC4B7E">
      <w:pPr>
        <w:rPr>
          <w:b/>
          <w:bCs/>
          <w:sz w:val="28"/>
          <w:szCs w:val="28"/>
          <w:lang w:val="es-CL"/>
        </w:rPr>
      </w:pPr>
    </w:p>
    <w:p w14:paraId="1E65EF2E" w14:textId="3428C73F" w:rsidR="0067700B" w:rsidRPr="00E47B3A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489F" w14:textId="77777777" w:rsidR="00B96A6E" w:rsidRDefault="00B96A6E">
      <w:r>
        <w:separator/>
      </w:r>
    </w:p>
  </w:endnote>
  <w:endnote w:type="continuationSeparator" w:id="0">
    <w:p w14:paraId="385B2039" w14:textId="77777777" w:rsidR="00B96A6E" w:rsidRDefault="00B9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FE0D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EC9C" w14:textId="77777777" w:rsidR="00B96A6E" w:rsidRDefault="00B96A6E">
      <w:r>
        <w:separator/>
      </w:r>
    </w:p>
  </w:footnote>
  <w:footnote w:type="continuationSeparator" w:id="0">
    <w:p w14:paraId="174C0E6B" w14:textId="77777777" w:rsidR="00B96A6E" w:rsidRDefault="00B9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42D99"/>
    <w:multiLevelType w:val="hybridMultilevel"/>
    <w:tmpl w:val="255226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1BB9"/>
    <w:multiLevelType w:val="hybridMultilevel"/>
    <w:tmpl w:val="7EC6E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750493"/>
    <w:multiLevelType w:val="hybridMultilevel"/>
    <w:tmpl w:val="BDA63506"/>
    <w:lvl w:ilvl="0" w:tplc="8FF2D71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2"/>
  </w:num>
  <w:num w:numId="3" w16cid:durableId="372538715">
    <w:abstractNumId w:val="8"/>
  </w:num>
  <w:num w:numId="4" w16cid:durableId="242107271">
    <w:abstractNumId w:val="9"/>
  </w:num>
  <w:num w:numId="5" w16cid:durableId="787940950">
    <w:abstractNumId w:val="10"/>
  </w:num>
  <w:num w:numId="6" w16cid:durableId="1970086939">
    <w:abstractNumId w:val="13"/>
  </w:num>
  <w:num w:numId="7" w16cid:durableId="1663434774">
    <w:abstractNumId w:val="17"/>
  </w:num>
  <w:num w:numId="8" w16cid:durableId="229852538">
    <w:abstractNumId w:val="15"/>
  </w:num>
  <w:num w:numId="9" w16cid:durableId="1024400828">
    <w:abstractNumId w:val="4"/>
  </w:num>
  <w:num w:numId="10" w16cid:durableId="32731926">
    <w:abstractNumId w:val="5"/>
  </w:num>
  <w:num w:numId="11" w16cid:durableId="1743481490">
    <w:abstractNumId w:val="6"/>
  </w:num>
  <w:num w:numId="12" w16cid:durableId="302387795">
    <w:abstractNumId w:val="3"/>
  </w:num>
  <w:num w:numId="13" w16cid:durableId="325935150">
    <w:abstractNumId w:val="2"/>
  </w:num>
  <w:num w:numId="14" w16cid:durableId="217514113">
    <w:abstractNumId w:val="0"/>
  </w:num>
  <w:num w:numId="15" w16cid:durableId="354312459">
    <w:abstractNumId w:val="7"/>
  </w:num>
  <w:num w:numId="16" w16cid:durableId="166755910">
    <w:abstractNumId w:val="1"/>
  </w:num>
  <w:num w:numId="17" w16cid:durableId="362633160">
    <w:abstractNumId w:val="11"/>
  </w:num>
  <w:num w:numId="18" w16cid:durableId="1182360982">
    <w:abstractNumId w:val="14"/>
  </w:num>
  <w:num w:numId="19" w16cid:durableId="130172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14EF1"/>
    <w:rsid w:val="0002325F"/>
    <w:rsid w:val="00024263"/>
    <w:rsid w:val="00036FC9"/>
    <w:rsid w:val="0003730C"/>
    <w:rsid w:val="00056123"/>
    <w:rsid w:val="00060193"/>
    <w:rsid w:val="00065016"/>
    <w:rsid w:val="00083814"/>
    <w:rsid w:val="00085A18"/>
    <w:rsid w:val="000A084A"/>
    <w:rsid w:val="000A3A92"/>
    <w:rsid w:val="000B6746"/>
    <w:rsid w:val="000D0E35"/>
    <w:rsid w:val="000D3443"/>
    <w:rsid w:val="000E65C6"/>
    <w:rsid w:val="00116772"/>
    <w:rsid w:val="00116E48"/>
    <w:rsid w:val="001279A6"/>
    <w:rsid w:val="0014117A"/>
    <w:rsid w:val="001518E3"/>
    <w:rsid w:val="00156571"/>
    <w:rsid w:val="00156805"/>
    <w:rsid w:val="0016669F"/>
    <w:rsid w:val="0017173B"/>
    <w:rsid w:val="001819B2"/>
    <w:rsid w:val="001932CF"/>
    <w:rsid w:val="001A21F8"/>
    <w:rsid w:val="001A6F58"/>
    <w:rsid w:val="001B1191"/>
    <w:rsid w:val="001C0765"/>
    <w:rsid w:val="001D49A8"/>
    <w:rsid w:val="001F2AEE"/>
    <w:rsid w:val="001F2C24"/>
    <w:rsid w:val="0020017C"/>
    <w:rsid w:val="00200640"/>
    <w:rsid w:val="0020706D"/>
    <w:rsid w:val="00226603"/>
    <w:rsid w:val="002368DC"/>
    <w:rsid w:val="00237592"/>
    <w:rsid w:val="00242D67"/>
    <w:rsid w:val="00243BD7"/>
    <w:rsid w:val="0024419A"/>
    <w:rsid w:val="00250475"/>
    <w:rsid w:val="00257A63"/>
    <w:rsid w:val="00265F1A"/>
    <w:rsid w:val="002664D3"/>
    <w:rsid w:val="00271F5C"/>
    <w:rsid w:val="002730B8"/>
    <w:rsid w:val="00276CCB"/>
    <w:rsid w:val="002771EC"/>
    <w:rsid w:val="00286124"/>
    <w:rsid w:val="0029102F"/>
    <w:rsid w:val="002950D2"/>
    <w:rsid w:val="002966E4"/>
    <w:rsid w:val="002A2549"/>
    <w:rsid w:val="002A26AC"/>
    <w:rsid w:val="002A6A66"/>
    <w:rsid w:val="002C375B"/>
    <w:rsid w:val="002D0678"/>
    <w:rsid w:val="002D1C43"/>
    <w:rsid w:val="002E67EF"/>
    <w:rsid w:val="002F166D"/>
    <w:rsid w:val="002F4957"/>
    <w:rsid w:val="003041AB"/>
    <w:rsid w:val="00317FC4"/>
    <w:rsid w:val="00323B2C"/>
    <w:rsid w:val="00324A75"/>
    <w:rsid w:val="0032727D"/>
    <w:rsid w:val="00392BFF"/>
    <w:rsid w:val="00394C2C"/>
    <w:rsid w:val="00397B76"/>
    <w:rsid w:val="003A7840"/>
    <w:rsid w:val="003B1808"/>
    <w:rsid w:val="003B30E9"/>
    <w:rsid w:val="003B33A5"/>
    <w:rsid w:val="003B370F"/>
    <w:rsid w:val="003D2F09"/>
    <w:rsid w:val="003D3D08"/>
    <w:rsid w:val="003E30CF"/>
    <w:rsid w:val="00417182"/>
    <w:rsid w:val="00424DBA"/>
    <w:rsid w:val="004348E6"/>
    <w:rsid w:val="004350AB"/>
    <w:rsid w:val="00445383"/>
    <w:rsid w:val="0045083D"/>
    <w:rsid w:val="004515C3"/>
    <w:rsid w:val="00451FB6"/>
    <w:rsid w:val="00460298"/>
    <w:rsid w:val="004621FE"/>
    <w:rsid w:val="00484AEA"/>
    <w:rsid w:val="00497D6B"/>
    <w:rsid w:val="004A4277"/>
    <w:rsid w:val="004A55E5"/>
    <w:rsid w:val="004B545C"/>
    <w:rsid w:val="004C2B97"/>
    <w:rsid w:val="004E668E"/>
    <w:rsid w:val="005103CE"/>
    <w:rsid w:val="00511BA6"/>
    <w:rsid w:val="00514A0F"/>
    <w:rsid w:val="00521C6C"/>
    <w:rsid w:val="0053125D"/>
    <w:rsid w:val="005319AD"/>
    <w:rsid w:val="00534F6A"/>
    <w:rsid w:val="00551188"/>
    <w:rsid w:val="005523C4"/>
    <w:rsid w:val="0056008F"/>
    <w:rsid w:val="00560FA7"/>
    <w:rsid w:val="00573579"/>
    <w:rsid w:val="00586B83"/>
    <w:rsid w:val="00594C37"/>
    <w:rsid w:val="00594F5E"/>
    <w:rsid w:val="00596772"/>
    <w:rsid w:val="005B230C"/>
    <w:rsid w:val="005B457A"/>
    <w:rsid w:val="005B704C"/>
    <w:rsid w:val="005C5F3C"/>
    <w:rsid w:val="005E4D2F"/>
    <w:rsid w:val="005F2AEF"/>
    <w:rsid w:val="00602145"/>
    <w:rsid w:val="00620990"/>
    <w:rsid w:val="00650E6F"/>
    <w:rsid w:val="006561B6"/>
    <w:rsid w:val="00656E46"/>
    <w:rsid w:val="0067700B"/>
    <w:rsid w:val="00682434"/>
    <w:rsid w:val="00684D5B"/>
    <w:rsid w:val="00685849"/>
    <w:rsid w:val="006879BB"/>
    <w:rsid w:val="00687E04"/>
    <w:rsid w:val="006962D4"/>
    <w:rsid w:val="006D4A58"/>
    <w:rsid w:val="006F164A"/>
    <w:rsid w:val="006F7732"/>
    <w:rsid w:val="00700A8C"/>
    <w:rsid w:val="007058E3"/>
    <w:rsid w:val="007129AB"/>
    <w:rsid w:val="007348D1"/>
    <w:rsid w:val="00747848"/>
    <w:rsid w:val="0075543C"/>
    <w:rsid w:val="00765F90"/>
    <w:rsid w:val="00781E26"/>
    <w:rsid w:val="00781F45"/>
    <w:rsid w:val="007902E9"/>
    <w:rsid w:val="00791538"/>
    <w:rsid w:val="00794386"/>
    <w:rsid w:val="007A7E35"/>
    <w:rsid w:val="007C340B"/>
    <w:rsid w:val="007D617B"/>
    <w:rsid w:val="007D6F73"/>
    <w:rsid w:val="007E4E88"/>
    <w:rsid w:val="007F02C3"/>
    <w:rsid w:val="008040E6"/>
    <w:rsid w:val="00807B3A"/>
    <w:rsid w:val="008267D2"/>
    <w:rsid w:val="0083123B"/>
    <w:rsid w:val="0083233F"/>
    <w:rsid w:val="00834205"/>
    <w:rsid w:val="00837E5D"/>
    <w:rsid w:val="0084398C"/>
    <w:rsid w:val="0085326A"/>
    <w:rsid w:val="008633A0"/>
    <w:rsid w:val="008664EB"/>
    <w:rsid w:val="00866CB6"/>
    <w:rsid w:val="0086724F"/>
    <w:rsid w:val="00874542"/>
    <w:rsid w:val="00881A09"/>
    <w:rsid w:val="00884BCD"/>
    <w:rsid w:val="008C51AA"/>
    <w:rsid w:val="008C7163"/>
    <w:rsid w:val="008C7408"/>
    <w:rsid w:val="008D1E4D"/>
    <w:rsid w:val="008D30A5"/>
    <w:rsid w:val="008F245C"/>
    <w:rsid w:val="008F349A"/>
    <w:rsid w:val="00904616"/>
    <w:rsid w:val="00905E0A"/>
    <w:rsid w:val="00913DC0"/>
    <w:rsid w:val="0091510E"/>
    <w:rsid w:val="00926EBA"/>
    <w:rsid w:val="0093149E"/>
    <w:rsid w:val="009348DC"/>
    <w:rsid w:val="0093750C"/>
    <w:rsid w:val="00946642"/>
    <w:rsid w:val="00952696"/>
    <w:rsid w:val="00955320"/>
    <w:rsid w:val="009565A0"/>
    <w:rsid w:val="009727AD"/>
    <w:rsid w:val="00973199"/>
    <w:rsid w:val="009847B7"/>
    <w:rsid w:val="009B085D"/>
    <w:rsid w:val="009B3230"/>
    <w:rsid w:val="009E4E70"/>
    <w:rsid w:val="009E5780"/>
    <w:rsid w:val="009F3F2A"/>
    <w:rsid w:val="00A01199"/>
    <w:rsid w:val="00A01449"/>
    <w:rsid w:val="00A0173C"/>
    <w:rsid w:val="00A14789"/>
    <w:rsid w:val="00A1648D"/>
    <w:rsid w:val="00A277AA"/>
    <w:rsid w:val="00A72538"/>
    <w:rsid w:val="00A86403"/>
    <w:rsid w:val="00AA2FD0"/>
    <w:rsid w:val="00AA6F2C"/>
    <w:rsid w:val="00AA707C"/>
    <w:rsid w:val="00AB021D"/>
    <w:rsid w:val="00AB3029"/>
    <w:rsid w:val="00AC5008"/>
    <w:rsid w:val="00AD23BC"/>
    <w:rsid w:val="00AE2DBA"/>
    <w:rsid w:val="00AE2EE5"/>
    <w:rsid w:val="00AE4206"/>
    <w:rsid w:val="00AE5DB6"/>
    <w:rsid w:val="00AE6114"/>
    <w:rsid w:val="00B04ACA"/>
    <w:rsid w:val="00B06EDD"/>
    <w:rsid w:val="00B172A5"/>
    <w:rsid w:val="00B17AF7"/>
    <w:rsid w:val="00B24584"/>
    <w:rsid w:val="00B40CC2"/>
    <w:rsid w:val="00B40E3D"/>
    <w:rsid w:val="00B4177D"/>
    <w:rsid w:val="00B45B41"/>
    <w:rsid w:val="00B51434"/>
    <w:rsid w:val="00B5531E"/>
    <w:rsid w:val="00B555AE"/>
    <w:rsid w:val="00B57A44"/>
    <w:rsid w:val="00B60B9F"/>
    <w:rsid w:val="00B63698"/>
    <w:rsid w:val="00B6615B"/>
    <w:rsid w:val="00B73F64"/>
    <w:rsid w:val="00B84712"/>
    <w:rsid w:val="00B8566C"/>
    <w:rsid w:val="00B8721B"/>
    <w:rsid w:val="00B93019"/>
    <w:rsid w:val="00B96A6E"/>
    <w:rsid w:val="00BB1826"/>
    <w:rsid w:val="00BB2562"/>
    <w:rsid w:val="00BC4B7E"/>
    <w:rsid w:val="00BD0753"/>
    <w:rsid w:val="00BD7B45"/>
    <w:rsid w:val="00BF6F9F"/>
    <w:rsid w:val="00C0039C"/>
    <w:rsid w:val="00C238D5"/>
    <w:rsid w:val="00C4658E"/>
    <w:rsid w:val="00C576DA"/>
    <w:rsid w:val="00C84158"/>
    <w:rsid w:val="00C87AEF"/>
    <w:rsid w:val="00C90430"/>
    <w:rsid w:val="00C933F5"/>
    <w:rsid w:val="00CA12BD"/>
    <w:rsid w:val="00CA4BAF"/>
    <w:rsid w:val="00CD5E8A"/>
    <w:rsid w:val="00CD6763"/>
    <w:rsid w:val="00CD6BEA"/>
    <w:rsid w:val="00CE15FF"/>
    <w:rsid w:val="00CE7760"/>
    <w:rsid w:val="00CE7FD3"/>
    <w:rsid w:val="00CF76F8"/>
    <w:rsid w:val="00D00AC2"/>
    <w:rsid w:val="00D10774"/>
    <w:rsid w:val="00D325DB"/>
    <w:rsid w:val="00D42CC4"/>
    <w:rsid w:val="00D42E0B"/>
    <w:rsid w:val="00D67C30"/>
    <w:rsid w:val="00D70849"/>
    <w:rsid w:val="00D71806"/>
    <w:rsid w:val="00D9005E"/>
    <w:rsid w:val="00D95631"/>
    <w:rsid w:val="00D96B56"/>
    <w:rsid w:val="00DA3F0F"/>
    <w:rsid w:val="00DA502C"/>
    <w:rsid w:val="00DC3D30"/>
    <w:rsid w:val="00DC3E83"/>
    <w:rsid w:val="00DD0336"/>
    <w:rsid w:val="00DD0FA2"/>
    <w:rsid w:val="00DF0758"/>
    <w:rsid w:val="00E214E6"/>
    <w:rsid w:val="00E458F1"/>
    <w:rsid w:val="00E47B3A"/>
    <w:rsid w:val="00E51823"/>
    <w:rsid w:val="00E544A9"/>
    <w:rsid w:val="00E567CC"/>
    <w:rsid w:val="00E6218A"/>
    <w:rsid w:val="00E8143A"/>
    <w:rsid w:val="00E91978"/>
    <w:rsid w:val="00E92C25"/>
    <w:rsid w:val="00E97C79"/>
    <w:rsid w:val="00EA11AE"/>
    <w:rsid w:val="00EA137E"/>
    <w:rsid w:val="00EA18EC"/>
    <w:rsid w:val="00EA2BEF"/>
    <w:rsid w:val="00EC48B7"/>
    <w:rsid w:val="00EC7B2E"/>
    <w:rsid w:val="00ED04C0"/>
    <w:rsid w:val="00ED3E34"/>
    <w:rsid w:val="00ED5959"/>
    <w:rsid w:val="00EF294D"/>
    <w:rsid w:val="00EF7EC7"/>
    <w:rsid w:val="00F05A33"/>
    <w:rsid w:val="00F12FE0"/>
    <w:rsid w:val="00F3369C"/>
    <w:rsid w:val="00F34560"/>
    <w:rsid w:val="00F3773A"/>
    <w:rsid w:val="00F45CE2"/>
    <w:rsid w:val="00F541EC"/>
    <w:rsid w:val="00F71329"/>
    <w:rsid w:val="00F76005"/>
    <w:rsid w:val="00F905E9"/>
    <w:rsid w:val="00F913F0"/>
    <w:rsid w:val="00F94876"/>
    <w:rsid w:val="00FB3915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rsid w:val="002070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06D"/>
    <w:rPr>
      <w:color w:val="605E5C"/>
      <w:shd w:val="clear" w:color="auto" w:fill="E1DFDD"/>
    </w:rPr>
  </w:style>
  <w:style w:type="paragraph" w:styleId="NormalWeb">
    <w:name w:val="Normal (Web)"/>
    <w:basedOn w:val="Normal"/>
    <w:rsid w:val="00B73F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04T15:40:40.35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11002</TotalTime>
  <Pages>4</Pages>
  <Words>792</Words>
  <Characters>4667</Characters>
  <Application>Microsoft Office Word</Application>
  <DocSecurity>0</DocSecurity>
  <Lines>777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Marina Contreras</cp:lastModifiedBy>
  <cp:revision>22</cp:revision>
  <dcterms:created xsi:type="dcterms:W3CDTF">2024-07-22T17:43:00Z</dcterms:created>
  <dcterms:modified xsi:type="dcterms:W3CDTF">2026-04-16T15:44:00Z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