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45A11A33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r w:rsidRPr="00BA405D">
              <w:rPr>
                <w:rFonts w:cstheme="minorHAnsi"/>
                <w:b/>
                <w:bCs/>
              </w:rPr>
              <w:t xml:space="preserve">GCTI-397 Ingreso obligatorio de empleador en campo </w:t>
            </w:r>
            <w:proofErr w:type="spellStart"/>
            <w:r w:rsidRPr="00BA405D">
              <w:rPr>
                <w:rFonts w:cstheme="minorHAnsi"/>
                <w:b/>
                <w:bCs/>
              </w:rPr>
              <w:t>monaco</w:t>
            </w:r>
            <w:proofErr w:type="spellEnd"/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>Alejandro Leon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542DF0E2" w:rsidR="007629EB" w:rsidRPr="00BA405D" w:rsidRDefault="00CF456E" w:rsidP="007629EB">
            <w:r>
              <w:t>21-11-2025</w:t>
            </w:r>
          </w:p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27DD5655" w14:textId="300083A0" w:rsidR="007629EB" w:rsidRPr="00BA405D" w:rsidRDefault="0FEC8F93" w:rsidP="007629EB">
            <w:pPr>
              <w:pStyle w:val="Prrafodelista"/>
              <w:numPr>
                <w:ilvl w:val="0"/>
                <w:numId w:val="2"/>
              </w:numPr>
            </w:pPr>
            <w:r w:rsidRPr="00BA405D">
              <w:t xml:space="preserve">Se requiere realizar </w:t>
            </w:r>
            <w:r w:rsidR="17CCB371" w:rsidRPr="00BA405D">
              <w:t>modif</w:t>
            </w:r>
            <w:r w:rsidR="41F1562F" w:rsidRPr="00BA405D">
              <w:t>i</w:t>
            </w:r>
            <w:r w:rsidR="17CCB371" w:rsidRPr="00BA405D">
              <w:t>c</w:t>
            </w:r>
            <w:r w:rsidR="4B3E2C5F" w:rsidRPr="00BA405D">
              <w:t>ac</w:t>
            </w:r>
            <w:r w:rsidR="17CCB371" w:rsidRPr="00BA405D">
              <w:t>iones</w:t>
            </w:r>
            <w:r w:rsidRPr="00BA405D">
              <w:t xml:space="preserve"> en </w:t>
            </w:r>
            <w:r w:rsidR="2A3412C3" w:rsidRPr="00BA405D">
              <w:t>Mónaco</w:t>
            </w:r>
            <w:r w:rsidRPr="00BA405D">
              <w:t xml:space="preserve"> </w:t>
            </w:r>
            <w:r w:rsidR="1C2B4644" w:rsidRPr="00BA405D">
              <w:t xml:space="preserve">para </w:t>
            </w:r>
            <w:r w:rsidR="007629EB" w:rsidRPr="00BA405D">
              <w:t>mejorar manejo y edición de información del cliente, aval y su conyugue para una cotización, estos cambios aplican para clientes persona natural y jurídica y avales persona natural.</w:t>
            </w:r>
          </w:p>
          <w:p w14:paraId="7BD7EFAF" w14:textId="359A8D37" w:rsidR="0067700B" w:rsidRPr="00BA405D" w:rsidRDefault="007629EB" w:rsidP="007629EB">
            <w:pPr>
              <w:pStyle w:val="Prrafodelista"/>
              <w:numPr>
                <w:ilvl w:val="0"/>
                <w:numId w:val="2"/>
              </w:numPr>
            </w:pPr>
            <w:r w:rsidRPr="00BA405D">
              <w:t>Permitir seleccionar empleador desde un listado predefinido permitiendo estandarizar los valores, reducir errores de digitación y facilitar la trazabilidad de empleadores en cotizaciones de crédito.</w:t>
            </w:r>
          </w:p>
          <w:p w14:paraId="7BE68926" w14:textId="77777777" w:rsidR="007629EB" w:rsidRPr="00BA405D" w:rsidRDefault="007629EB" w:rsidP="007629EB"/>
          <w:p w14:paraId="3C0E0265" w14:textId="5B52C08B" w:rsidR="007629EB" w:rsidRPr="00BA405D" w:rsidRDefault="007629EB" w:rsidP="007629EB">
            <w:r w:rsidRPr="00BA405D">
              <w:t xml:space="preserve">Se agregan nuevos campos de entrada de datos durante la cotización permitiendo a los ejecutivos ingresar información más detallada para los </w:t>
            </w:r>
            <w:r w:rsidR="00BA405D" w:rsidRPr="00BA405D">
              <w:t>clientes y avales.</w:t>
            </w:r>
          </w:p>
          <w:p w14:paraId="010B149E" w14:textId="32937F97" w:rsidR="00BA405D" w:rsidRPr="00BA405D" w:rsidRDefault="00BA405D" w:rsidP="007629EB">
            <w:r w:rsidRPr="00BA405D">
              <w:t>Estos campos van en la pestaña de simulación previo al envío a evaluación automática.</w:t>
            </w:r>
          </w:p>
          <w:p w14:paraId="1348EEEA" w14:textId="59509D23" w:rsidR="00BA405D" w:rsidRPr="00BA405D" w:rsidRDefault="00BA405D" w:rsidP="007629EB">
            <w:r w:rsidRPr="00BA405D">
              <w:t>Se agregan nuevos campos en modal de edición de datos habilitándolo cuando la cotización se encuentra en estados aprobado con condición y excepción evaluada.</w:t>
            </w:r>
          </w:p>
          <w:p w14:paraId="1E65EE1C" w14:textId="0A315CFD" w:rsidR="0067700B" w:rsidRPr="00BA405D" w:rsidRDefault="0067700B" w:rsidP="0084041E"/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7DC92104" w14:textId="2E5C039F" w:rsidR="0067700B" w:rsidRPr="00BA405D" w:rsidRDefault="00BA405D" w:rsidP="1CA65365">
            <w:r w:rsidRPr="00BA405D">
              <w:t>Permitir a los ejecutivos corregir o actualizar la información del cliente de forma completa sin tener que iniciar una nueva cotización.</w:t>
            </w:r>
          </w:p>
          <w:p w14:paraId="2E3405B2" w14:textId="77777777" w:rsidR="00BA405D" w:rsidRPr="00BA405D" w:rsidRDefault="00BA405D" w:rsidP="1CA65365">
            <w:r w:rsidRPr="00BA405D">
              <w:t>Permitir actualizar sus datos de contacto y laborales cuando sea necesario, sin tener que salir del flujo actual.</w:t>
            </w:r>
          </w:p>
          <w:p w14:paraId="4C28BF2B" w14:textId="1CCB55EF" w:rsidR="00BA405D" w:rsidRPr="00BA405D" w:rsidRDefault="00BA405D" w:rsidP="1CA65365">
            <w:r w:rsidRPr="00BA405D">
              <w:t>Estandarizar los valores, reducir errores de digitación y facilitar la trazabilidad de empleadores en cotizaciones de crédito.</w:t>
            </w:r>
          </w:p>
          <w:p w14:paraId="1E65EE23" w14:textId="174F88DC" w:rsidR="0067700B" w:rsidRPr="00BA405D" w:rsidRDefault="0067700B"/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lastRenderedPageBreak/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8A3F2E9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BA405D" w14:paraId="1E65EE59" w14:textId="77777777" w:rsidTr="68A3F2E9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8A3F2E9">
        <w:trPr>
          <w:trHeight w:val="1251"/>
        </w:trPr>
        <w:tc>
          <w:tcPr>
            <w:tcW w:w="8522" w:type="dxa"/>
          </w:tcPr>
          <w:p w14:paraId="1E65EE5A" w14:textId="73290D50" w:rsidR="0067700B" w:rsidRPr="00BA405D" w:rsidRDefault="58DB72D7">
            <w:r w:rsidRPr="00BA405D">
              <w:t>No se necesitarán actividades posteriores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4"/>
        <w:gridCol w:w="1895"/>
        <w:gridCol w:w="2691"/>
        <w:gridCol w:w="1391"/>
        <w:gridCol w:w="1655"/>
      </w:tblGrid>
      <w:tr w:rsidR="0067700B" w:rsidRPr="00BA405D" w14:paraId="1E65EE5E" w14:textId="77777777" w:rsidTr="5669D815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5669D815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5669D815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7E0B34D1" w:rsidR="0067700B" w:rsidRPr="00BA405D" w:rsidRDefault="24FD7292">
            <w:proofErr w:type="spellStart"/>
            <w:r w:rsidRPr="00BA405D">
              <w:t>Monaco</w:t>
            </w:r>
            <w:proofErr w:type="spellEnd"/>
            <w:r w:rsidR="44BC24E0" w:rsidRPr="00BA405D">
              <w:t xml:space="preserve"> (</w:t>
            </w:r>
            <w:r w:rsidR="00BA405D" w:rsidRPr="00BA405D">
              <w:t>Cotización</w:t>
            </w:r>
            <w:r w:rsidR="44BC24E0" w:rsidRPr="00BA405D">
              <w:t>)</w:t>
            </w:r>
          </w:p>
        </w:tc>
        <w:tc>
          <w:tcPr>
            <w:tcW w:w="2776" w:type="dxa"/>
          </w:tcPr>
          <w:p w14:paraId="15B58B41" w14:textId="77777777" w:rsidR="0067700B" w:rsidRPr="00BA405D" w:rsidRDefault="00BA405D" w:rsidP="5669D815">
            <w:r w:rsidRPr="00BA405D">
              <w:t>Se realizan modificaciones que afectan los valores enviados en la creación de la información del cliente del negocio.</w:t>
            </w:r>
          </w:p>
          <w:p w14:paraId="1E65EE68" w14:textId="218AE734" w:rsidR="00BA405D" w:rsidRPr="00BA405D" w:rsidRDefault="00BA405D" w:rsidP="5669D815">
            <w:r w:rsidRPr="00BA405D">
              <w:t>Se realizan modificaciones que permitirán modificar información de clientes y avales en estados aprobado con condición y excepción evaluada.</w:t>
            </w:r>
          </w:p>
        </w:tc>
        <w:tc>
          <w:tcPr>
            <w:tcW w:w="1424" w:type="dxa"/>
          </w:tcPr>
          <w:p w14:paraId="1E65EE69" w14:textId="4A28966D" w:rsidR="0067700B" w:rsidRPr="00BA405D" w:rsidRDefault="14D2B5D4">
            <w:r w:rsidRPr="00BA405D">
              <w:t>S</w:t>
            </w:r>
          </w:p>
        </w:tc>
        <w:tc>
          <w:tcPr>
            <w:tcW w:w="1705" w:type="dxa"/>
          </w:tcPr>
          <w:p w14:paraId="1E65EE6A" w14:textId="03302FA3" w:rsidR="0067700B" w:rsidRPr="00BA405D" w:rsidRDefault="2BC9F4FD" w:rsidP="1CA65365">
            <w:pPr>
              <w:spacing w:line="259" w:lineRule="auto"/>
            </w:pPr>
            <w:r w:rsidRPr="00BA405D">
              <w:t>N</w:t>
            </w:r>
          </w:p>
        </w:tc>
      </w:tr>
      <w:tr w:rsidR="0067700B" w:rsidRPr="00BA405D" w14:paraId="1E65EE71" w14:textId="77777777" w:rsidTr="5669D815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1BB00948" w:rsidR="0067700B" w:rsidRPr="00BA405D" w:rsidRDefault="0067700B" w:rsidP="00946C29"/>
        </w:tc>
        <w:tc>
          <w:tcPr>
            <w:tcW w:w="2776" w:type="dxa"/>
          </w:tcPr>
          <w:p w14:paraId="1E65EE6E" w14:textId="20453FDF" w:rsidR="0067700B" w:rsidRPr="00BA405D" w:rsidRDefault="0067700B" w:rsidP="5669D815"/>
        </w:tc>
        <w:tc>
          <w:tcPr>
            <w:tcW w:w="1424" w:type="dxa"/>
          </w:tcPr>
          <w:p w14:paraId="1E65EE6F" w14:textId="621A2689" w:rsidR="0067700B" w:rsidRPr="00BA405D" w:rsidRDefault="0067700B"/>
        </w:tc>
        <w:tc>
          <w:tcPr>
            <w:tcW w:w="1705" w:type="dxa"/>
          </w:tcPr>
          <w:p w14:paraId="1E65EE70" w14:textId="60CAE0AD" w:rsidR="0067700B" w:rsidRPr="00BA405D" w:rsidRDefault="0067700B"/>
        </w:tc>
      </w:tr>
      <w:tr w:rsidR="5669D815" w:rsidRPr="00BA405D" w14:paraId="4832F355" w14:textId="77777777" w:rsidTr="5669D815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50F28ADF" w:rsidR="5669D815" w:rsidRPr="00BA405D" w:rsidRDefault="5669D815" w:rsidP="5669D815"/>
        </w:tc>
        <w:tc>
          <w:tcPr>
            <w:tcW w:w="2689" w:type="dxa"/>
          </w:tcPr>
          <w:p w14:paraId="77128D00" w14:textId="3DCBA0DB" w:rsidR="5669D815" w:rsidRPr="00BA405D" w:rsidRDefault="5669D815" w:rsidP="5669D815"/>
        </w:tc>
        <w:tc>
          <w:tcPr>
            <w:tcW w:w="1395" w:type="dxa"/>
          </w:tcPr>
          <w:p w14:paraId="47E7CC44" w14:textId="20F1FC7A" w:rsidR="5669D815" w:rsidRPr="00BA405D" w:rsidRDefault="5669D815" w:rsidP="5669D815"/>
        </w:tc>
        <w:tc>
          <w:tcPr>
            <w:tcW w:w="1662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5669D815">
        <w:tc>
          <w:tcPr>
            <w:tcW w:w="674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943" w:type="dxa"/>
          </w:tcPr>
          <w:p w14:paraId="1E65EE73" w14:textId="77777777" w:rsidR="0067700B" w:rsidRPr="00BA405D" w:rsidRDefault="0067700B"/>
        </w:tc>
        <w:tc>
          <w:tcPr>
            <w:tcW w:w="2776" w:type="dxa"/>
          </w:tcPr>
          <w:p w14:paraId="1E65EE74" w14:textId="77777777" w:rsidR="0067700B" w:rsidRPr="00BA405D" w:rsidRDefault="0067700B"/>
        </w:tc>
        <w:tc>
          <w:tcPr>
            <w:tcW w:w="1424" w:type="dxa"/>
          </w:tcPr>
          <w:p w14:paraId="1E65EE75" w14:textId="77777777" w:rsidR="0067700B" w:rsidRPr="00BA405D" w:rsidRDefault="0067700B"/>
        </w:tc>
        <w:tc>
          <w:tcPr>
            <w:tcW w:w="1705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5669D815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5669D815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5669D815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6D9A017C" w:rsidR="0067700B" w:rsidRPr="00BA405D" w:rsidRDefault="00BA405D" w:rsidP="1CA65365">
            <w:r w:rsidRPr="00BA405D">
              <w:t>Error en creación de créditos</w:t>
            </w:r>
          </w:p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5669D815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02FF6DB9" w:rsidR="0067700B" w:rsidRPr="00BA405D" w:rsidRDefault="0067700B" w:rsidP="5669D815"/>
        </w:tc>
        <w:tc>
          <w:tcPr>
            <w:tcW w:w="3710" w:type="dxa"/>
          </w:tcPr>
          <w:p w14:paraId="1E65EE86" w14:textId="5BAFD15B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B" w14:textId="77777777" w:rsidTr="5669D815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3A2E98E3" w:rsidR="0067700B" w:rsidRPr="00BA405D" w:rsidRDefault="0067700B"/>
        </w:tc>
        <w:tc>
          <w:tcPr>
            <w:tcW w:w="3710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5669D815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1467244E" w:rsidR="0067700B" w:rsidRPr="00BA405D" w:rsidRDefault="405FD3F8">
            <w:r w:rsidRPr="00BA405D">
              <w:t>0</w:t>
            </w:r>
            <w:r w:rsidR="7456479D" w:rsidRPr="00BA405D">
              <w:t>1</w:t>
            </w:r>
            <w:r w:rsidRPr="00BA405D">
              <w:t>:</w:t>
            </w:r>
            <w:r w:rsidR="1D685BC7" w:rsidRPr="00BA405D">
              <w:t>00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1AEF0A73" w:rsidR="0067700B" w:rsidRPr="00BA405D" w:rsidRDefault="06F5D5C7">
            <w:r w:rsidRPr="00BA405D">
              <w:t>0</w:t>
            </w:r>
            <w:r w:rsidR="0E3B3571" w:rsidRPr="00BA405D">
              <w:t>1</w:t>
            </w:r>
            <w:r w:rsidRPr="00BA405D">
              <w:t>:</w:t>
            </w:r>
            <w:r w:rsidR="32D02518" w:rsidRPr="00BA405D">
              <w:t>3</w:t>
            </w:r>
            <w:r w:rsidR="1D685BC7" w:rsidRPr="00BA405D">
              <w:t>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567E049F" w:rsidR="0067700B" w:rsidRPr="00BA405D" w:rsidRDefault="0559B3D4">
            <w:r w:rsidRPr="00BA405D">
              <w:t>0</w:t>
            </w:r>
            <w:r w:rsidR="040D98DD" w:rsidRPr="00BA405D">
              <w:t>2</w:t>
            </w:r>
            <w:r w:rsidR="0D538720" w:rsidRPr="00BA405D">
              <w:t>:</w:t>
            </w:r>
            <w:r w:rsidR="4D8492DD" w:rsidRPr="00BA405D">
              <w:t>3</w:t>
            </w:r>
            <w:r w:rsidR="1D685BC7" w:rsidRPr="00BA405D">
              <w:t>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3C6C1488" w:rsidR="0067700B" w:rsidRPr="00BA405D" w:rsidRDefault="00685889">
            <w:r w:rsidRPr="00BA405D">
              <w:t>Ejecutar</w:t>
            </w:r>
            <w:r w:rsidR="5542ADC5" w:rsidRPr="00BA405D">
              <w:t xml:space="preserve"> </w:t>
            </w:r>
            <w:proofErr w:type="spellStart"/>
            <w:r w:rsidR="5542ADC5" w:rsidRPr="00BA405D">
              <w:t>rollback</w:t>
            </w:r>
            <w:proofErr w:type="spellEnd"/>
            <w:r w:rsidRPr="00BA405D">
              <w:t>,</w:t>
            </w:r>
            <w:r w:rsidR="5542ADC5" w:rsidRPr="00BA405D">
              <w:t xml:space="preserve"> los detalles i</w:t>
            </w:r>
            <w:r w:rsidR="74BFE5F0" w:rsidRPr="00BA405D">
              <w:t>ndicado</w:t>
            </w:r>
            <w:r w:rsidR="0B82C3C0" w:rsidRPr="00BA405D">
              <w:t>s</w:t>
            </w:r>
            <w:r w:rsidR="74BFE5F0" w:rsidRPr="00BA405D">
              <w:t xml:space="preserve"> en documento </w:t>
            </w:r>
            <w:proofErr w:type="spellStart"/>
            <w:r w:rsidR="74BFE5F0" w:rsidRPr="00BA405D">
              <w:t>PaP</w:t>
            </w:r>
            <w:proofErr w:type="spellEnd"/>
            <w:r w:rsidR="19D12F31" w:rsidRPr="00BA405D">
              <w:t>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0A6E50AB" w:rsidR="0067700B" w:rsidRPr="00BA405D" w:rsidRDefault="00BA405D">
            <w:r>
              <w:t>Nayp Marambio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1B87473C" w:rsidR="0067700B" w:rsidRPr="00BA405D" w:rsidRDefault="11C14372">
            <w:r w:rsidRPr="00BA405D">
              <w:t>1</w:t>
            </w:r>
            <w:r w:rsidR="00BA405D">
              <w:t>8</w:t>
            </w:r>
            <w:r w:rsidR="00A0173C" w:rsidRPr="00BA405D">
              <w:t>-</w:t>
            </w:r>
            <w:r w:rsidR="00BA405D">
              <w:t>11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BA405D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BA405D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BA405D" w:rsidRDefault="00A0173C">
            <w:r w:rsidRPr="00BA405D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BA405D" w:rsidRDefault="0067700B"/>
        </w:tc>
        <w:tc>
          <w:tcPr>
            <w:tcW w:w="1169" w:type="dxa"/>
          </w:tcPr>
          <w:p w14:paraId="1E65EF03" w14:textId="77777777" w:rsidR="0067700B" w:rsidRPr="00BA405D" w:rsidRDefault="0067700B"/>
        </w:tc>
        <w:tc>
          <w:tcPr>
            <w:tcW w:w="1116" w:type="dxa"/>
          </w:tcPr>
          <w:p w14:paraId="1E65EF04" w14:textId="77777777" w:rsidR="0067700B" w:rsidRPr="00BA405D" w:rsidRDefault="0067700B"/>
        </w:tc>
        <w:tc>
          <w:tcPr>
            <w:tcW w:w="1211" w:type="dxa"/>
          </w:tcPr>
          <w:p w14:paraId="1E65EF05" w14:textId="77777777" w:rsidR="0067700B" w:rsidRPr="00BA405D" w:rsidRDefault="0067700B"/>
        </w:tc>
        <w:tc>
          <w:tcPr>
            <w:tcW w:w="1273" w:type="dxa"/>
          </w:tcPr>
          <w:p w14:paraId="1E65EF06" w14:textId="77777777" w:rsidR="0067700B" w:rsidRPr="00BA405D" w:rsidRDefault="0067700B"/>
        </w:tc>
        <w:tc>
          <w:tcPr>
            <w:tcW w:w="979" w:type="dxa"/>
          </w:tcPr>
          <w:p w14:paraId="1E65EF07" w14:textId="77777777" w:rsidR="0067700B" w:rsidRPr="00BA405D" w:rsidRDefault="0067700B"/>
        </w:tc>
      </w:tr>
      <w:tr w:rsidR="0067700B" w:rsidRPr="00BA405D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BA405D" w:rsidRDefault="00A0173C">
            <w:r w:rsidRPr="00BA405D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BA405D" w:rsidRDefault="0067700B"/>
        </w:tc>
        <w:tc>
          <w:tcPr>
            <w:tcW w:w="1169" w:type="dxa"/>
          </w:tcPr>
          <w:p w14:paraId="1E65EF0B" w14:textId="77777777" w:rsidR="0067700B" w:rsidRPr="00BA405D" w:rsidRDefault="0067700B"/>
        </w:tc>
        <w:tc>
          <w:tcPr>
            <w:tcW w:w="1116" w:type="dxa"/>
          </w:tcPr>
          <w:p w14:paraId="1E65EF0C" w14:textId="77777777" w:rsidR="0067700B" w:rsidRPr="00BA405D" w:rsidRDefault="0067700B"/>
        </w:tc>
        <w:tc>
          <w:tcPr>
            <w:tcW w:w="1211" w:type="dxa"/>
          </w:tcPr>
          <w:p w14:paraId="1E65EF0D" w14:textId="77777777" w:rsidR="0067700B" w:rsidRPr="00BA405D" w:rsidRDefault="0067700B"/>
        </w:tc>
        <w:tc>
          <w:tcPr>
            <w:tcW w:w="1273" w:type="dxa"/>
          </w:tcPr>
          <w:p w14:paraId="1E65EF0E" w14:textId="77777777" w:rsidR="0067700B" w:rsidRPr="00BA405D" w:rsidRDefault="0067700B"/>
        </w:tc>
        <w:tc>
          <w:tcPr>
            <w:tcW w:w="979" w:type="dxa"/>
          </w:tcPr>
          <w:p w14:paraId="1E65EF0F" w14:textId="77777777" w:rsidR="0067700B" w:rsidRPr="00BA405D" w:rsidRDefault="0067700B"/>
        </w:tc>
      </w:tr>
      <w:tr w:rsidR="0067700B" w:rsidRPr="00BA405D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BA405D" w:rsidRDefault="00A0173C">
            <w:r w:rsidRPr="00BA405D">
              <w:t>CPU (%)</w:t>
            </w:r>
          </w:p>
        </w:tc>
        <w:tc>
          <w:tcPr>
            <w:tcW w:w="1294" w:type="dxa"/>
          </w:tcPr>
          <w:p w14:paraId="1E65EF12" w14:textId="77777777" w:rsidR="0067700B" w:rsidRPr="00BA405D" w:rsidRDefault="0067700B"/>
        </w:tc>
        <w:tc>
          <w:tcPr>
            <w:tcW w:w="1169" w:type="dxa"/>
          </w:tcPr>
          <w:p w14:paraId="1E65EF13" w14:textId="77777777" w:rsidR="0067700B" w:rsidRPr="00BA405D" w:rsidRDefault="0067700B"/>
        </w:tc>
        <w:tc>
          <w:tcPr>
            <w:tcW w:w="1116" w:type="dxa"/>
          </w:tcPr>
          <w:p w14:paraId="1E65EF14" w14:textId="77777777" w:rsidR="0067700B" w:rsidRPr="00BA405D" w:rsidRDefault="0067700B"/>
        </w:tc>
        <w:tc>
          <w:tcPr>
            <w:tcW w:w="1211" w:type="dxa"/>
          </w:tcPr>
          <w:p w14:paraId="1E65EF15" w14:textId="77777777" w:rsidR="0067700B" w:rsidRPr="00BA405D" w:rsidRDefault="0067700B"/>
        </w:tc>
        <w:tc>
          <w:tcPr>
            <w:tcW w:w="1273" w:type="dxa"/>
          </w:tcPr>
          <w:p w14:paraId="1E65EF16" w14:textId="77777777" w:rsidR="0067700B" w:rsidRPr="00BA405D" w:rsidRDefault="0067700B"/>
        </w:tc>
        <w:tc>
          <w:tcPr>
            <w:tcW w:w="979" w:type="dxa"/>
          </w:tcPr>
          <w:p w14:paraId="1E65EF17" w14:textId="77777777" w:rsidR="0067700B" w:rsidRPr="00BA405D" w:rsidRDefault="0067700B"/>
        </w:tc>
      </w:tr>
      <w:tr w:rsidR="0067700B" w:rsidRPr="00BA405D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BA405D" w:rsidRDefault="00A0173C">
            <w:r w:rsidRPr="00BA405D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BA405D" w:rsidRDefault="0067700B"/>
        </w:tc>
        <w:tc>
          <w:tcPr>
            <w:tcW w:w="1169" w:type="dxa"/>
          </w:tcPr>
          <w:p w14:paraId="1E65EF1B" w14:textId="77777777" w:rsidR="0067700B" w:rsidRPr="00BA405D" w:rsidRDefault="0067700B"/>
        </w:tc>
        <w:tc>
          <w:tcPr>
            <w:tcW w:w="1116" w:type="dxa"/>
          </w:tcPr>
          <w:p w14:paraId="1E65EF1C" w14:textId="77777777" w:rsidR="0067700B" w:rsidRPr="00BA405D" w:rsidRDefault="0067700B"/>
        </w:tc>
        <w:tc>
          <w:tcPr>
            <w:tcW w:w="1211" w:type="dxa"/>
          </w:tcPr>
          <w:p w14:paraId="1E65EF1D" w14:textId="77777777" w:rsidR="0067700B" w:rsidRPr="00BA405D" w:rsidRDefault="0067700B"/>
        </w:tc>
        <w:tc>
          <w:tcPr>
            <w:tcW w:w="1273" w:type="dxa"/>
          </w:tcPr>
          <w:p w14:paraId="1E65EF1E" w14:textId="77777777" w:rsidR="0067700B" w:rsidRPr="00BA405D" w:rsidRDefault="0067700B"/>
        </w:tc>
        <w:tc>
          <w:tcPr>
            <w:tcW w:w="979" w:type="dxa"/>
          </w:tcPr>
          <w:p w14:paraId="1E65EF1F" w14:textId="77777777" w:rsidR="0067700B" w:rsidRPr="00BA405D" w:rsidRDefault="0067700B"/>
        </w:tc>
      </w:tr>
      <w:tr w:rsidR="0067700B" w:rsidRPr="00BA405D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BA405D" w:rsidRDefault="00A0173C">
            <w:r w:rsidRPr="00BA405D">
              <w:t>TPH (</w:t>
            </w:r>
            <w:proofErr w:type="spellStart"/>
            <w:r w:rsidRPr="00BA405D">
              <w:t>Trxs</w:t>
            </w:r>
            <w:proofErr w:type="spellEnd"/>
            <w:r w:rsidRPr="00BA405D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BA405D" w:rsidRDefault="0067700B"/>
        </w:tc>
        <w:tc>
          <w:tcPr>
            <w:tcW w:w="1169" w:type="dxa"/>
          </w:tcPr>
          <w:p w14:paraId="1E65EF23" w14:textId="77777777" w:rsidR="0067700B" w:rsidRPr="00BA405D" w:rsidRDefault="0067700B"/>
        </w:tc>
        <w:tc>
          <w:tcPr>
            <w:tcW w:w="1116" w:type="dxa"/>
          </w:tcPr>
          <w:p w14:paraId="1E65EF24" w14:textId="77777777" w:rsidR="0067700B" w:rsidRPr="00BA405D" w:rsidRDefault="0067700B"/>
        </w:tc>
        <w:tc>
          <w:tcPr>
            <w:tcW w:w="1211" w:type="dxa"/>
          </w:tcPr>
          <w:p w14:paraId="1E65EF25" w14:textId="77777777" w:rsidR="0067700B" w:rsidRPr="00BA405D" w:rsidRDefault="0067700B"/>
        </w:tc>
        <w:tc>
          <w:tcPr>
            <w:tcW w:w="1273" w:type="dxa"/>
          </w:tcPr>
          <w:p w14:paraId="1E65EF26" w14:textId="77777777" w:rsidR="0067700B" w:rsidRPr="00BA405D" w:rsidRDefault="0067700B"/>
        </w:tc>
        <w:tc>
          <w:tcPr>
            <w:tcW w:w="979" w:type="dxa"/>
          </w:tcPr>
          <w:p w14:paraId="1E65EF27" w14:textId="77777777" w:rsidR="0067700B" w:rsidRPr="00BA405D" w:rsidRDefault="0067700B"/>
        </w:tc>
      </w:tr>
    </w:tbl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51DACA99" w:rsidR="003B370F" w:rsidRPr="00BA405D" w:rsidRDefault="0093528D" w:rsidP="00AA47D3">
            <w:pPr>
              <w:jc w:val="center"/>
            </w:pPr>
            <w:r>
              <w:t>24</w:t>
            </w:r>
            <w:r w:rsidR="5F5B9555" w:rsidRPr="00BA405D">
              <w:t>-</w:t>
            </w:r>
            <w:r>
              <w:t>11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FBD7" w14:textId="77777777" w:rsidR="00CE1F9A" w:rsidRPr="00BA405D" w:rsidRDefault="00CE1F9A">
      <w:r w:rsidRPr="00BA405D">
        <w:separator/>
      </w:r>
    </w:p>
  </w:endnote>
  <w:endnote w:type="continuationSeparator" w:id="0">
    <w:p w14:paraId="1BC6E17D" w14:textId="77777777" w:rsidR="00CE1F9A" w:rsidRPr="00BA405D" w:rsidRDefault="00CE1F9A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A224" w14:textId="77777777" w:rsidR="00CE1F9A" w:rsidRPr="00BA405D" w:rsidRDefault="00CE1F9A">
      <w:r w:rsidRPr="00BA405D">
        <w:separator/>
      </w:r>
    </w:p>
  </w:footnote>
  <w:footnote w:type="continuationSeparator" w:id="0">
    <w:p w14:paraId="5276F6D7" w14:textId="77777777" w:rsidR="00CE1F9A" w:rsidRPr="00BA405D" w:rsidRDefault="00CE1F9A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1"/>
  </w:num>
  <w:num w:numId="2" w16cid:durableId="1541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300350"/>
    <w:rsid w:val="6F555C5B"/>
    <w:rsid w:val="AFFE8D6C"/>
    <w:rsid w:val="B6FD13F7"/>
    <w:rsid w:val="BFFA5977"/>
    <w:rsid w:val="EDBE1C31"/>
    <w:rsid w:val="FBEA7A49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7F0F"/>
    <w:rsid w:val="001F2C24"/>
    <w:rsid w:val="002368DC"/>
    <w:rsid w:val="00257A63"/>
    <w:rsid w:val="002664D3"/>
    <w:rsid w:val="002D1A61"/>
    <w:rsid w:val="002D479D"/>
    <w:rsid w:val="002D7DAC"/>
    <w:rsid w:val="002E67EF"/>
    <w:rsid w:val="00310AB1"/>
    <w:rsid w:val="00386F9B"/>
    <w:rsid w:val="003B370F"/>
    <w:rsid w:val="003D4397"/>
    <w:rsid w:val="0053560E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F51C0"/>
    <w:rsid w:val="0084041E"/>
    <w:rsid w:val="00881A09"/>
    <w:rsid w:val="00884BCD"/>
    <w:rsid w:val="008C09FA"/>
    <w:rsid w:val="0092191B"/>
    <w:rsid w:val="009316C8"/>
    <w:rsid w:val="0093528D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84712"/>
    <w:rsid w:val="00BA405D"/>
    <w:rsid w:val="00BB2562"/>
    <w:rsid w:val="00C334A6"/>
    <w:rsid w:val="00C90430"/>
    <w:rsid w:val="00CB4BF6"/>
    <w:rsid w:val="00CE1F9A"/>
    <w:rsid w:val="00CF456E"/>
    <w:rsid w:val="00DB0347"/>
    <w:rsid w:val="00DE2150"/>
    <w:rsid w:val="00DF405C"/>
    <w:rsid w:val="00E567CC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4</cp:revision>
  <dcterms:created xsi:type="dcterms:W3CDTF">2025-11-18T19:32:00Z</dcterms:created>
  <dcterms:modified xsi:type="dcterms:W3CDTF">2025-11-18T21:29:00Z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