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89D573A" w:rsidR="0067700B" w:rsidRPr="00A4119F" w:rsidRDefault="00A10FDD" w:rsidP="00423D93">
            <w:pPr>
              <w:tabs>
                <w:tab w:val="left" w:pos="2364"/>
              </w:tabs>
            </w:pPr>
            <w:r w:rsidRPr="00A10FDD">
              <w:t>CONCEPTO NEGATIVO SAP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0A559F26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66D11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0E383A09" w:rsidR="0067700B" w:rsidRPr="00A4119F" w:rsidRDefault="00D415D2">
            <w:r>
              <w:t>03</w:t>
            </w:r>
            <w:r w:rsidR="003B690A" w:rsidRPr="00A4119F">
              <w:t>-</w:t>
            </w:r>
            <w:r w:rsidR="00024B20">
              <w:t>1</w:t>
            </w:r>
            <w:r>
              <w:t>1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4DCC3CA5" w14:textId="77777777" w:rsidR="00A756F6" w:rsidRDefault="00A756F6" w:rsidP="00A756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756F6">
              <w:rPr>
                <w:b/>
                <w:bCs/>
                <w:i/>
                <w:iCs/>
                <w:u w:val="single"/>
              </w:rPr>
              <w:t>CONCEPTO NEGATIVO SAP</w:t>
            </w:r>
          </w:p>
          <w:p w14:paraId="30B705E3" w14:textId="77777777" w:rsidR="00A756F6" w:rsidRDefault="00A756F6" w:rsidP="009E4A69">
            <w:pPr>
              <w:rPr>
                <w:b/>
                <w:bCs/>
              </w:rPr>
            </w:pPr>
          </w:p>
          <w:p w14:paraId="6EDCEB7F" w14:textId="7BE0DD38" w:rsidR="002509A4" w:rsidRPr="000E32CB" w:rsidRDefault="002509A4" w:rsidP="002509A4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Corregir </w:t>
            </w:r>
            <w:r w:rsidRPr="00F1686C">
              <w:rPr>
                <w:rFonts w:cs="Arial"/>
                <w:szCs w:val="18"/>
              </w:rPr>
              <w:t>error que está ocurriendo en nómina</w:t>
            </w:r>
            <w:r w:rsidR="00E14186">
              <w:rPr>
                <w:rFonts w:cs="Arial"/>
                <w:szCs w:val="18"/>
              </w:rPr>
              <w:t xml:space="preserve"> con</w:t>
            </w:r>
            <w:r w:rsidR="00E14186" w:rsidRPr="00E14186">
              <w:rPr>
                <w:rFonts w:cs="Arial"/>
                <w:szCs w:val="18"/>
              </w:rPr>
              <w:t> el cálculo del 7 % salud y desglose en nómina de cálculo FONASA</w:t>
            </w:r>
            <w:r w:rsidR="000A6492">
              <w:rPr>
                <w:rFonts w:cs="Arial"/>
                <w:szCs w:val="18"/>
              </w:rPr>
              <w:t xml:space="preserve"> </w:t>
            </w:r>
            <w:r w:rsidR="00B0318D">
              <w:rPr>
                <w:rFonts w:cs="Arial"/>
                <w:szCs w:val="18"/>
              </w:rPr>
              <w:t xml:space="preserve">ya </w:t>
            </w:r>
            <w:r w:rsidR="000A6492">
              <w:rPr>
                <w:rFonts w:cs="Arial"/>
                <w:szCs w:val="18"/>
              </w:rPr>
              <w:t xml:space="preserve">que </w:t>
            </w:r>
            <w:r w:rsidR="00831049">
              <w:rPr>
                <w:rFonts w:cs="Arial"/>
                <w:szCs w:val="18"/>
              </w:rPr>
              <w:t xml:space="preserve">la </w:t>
            </w:r>
            <w:r w:rsidR="00D76F98">
              <w:rPr>
                <w:rFonts w:cs="Arial"/>
                <w:szCs w:val="18"/>
              </w:rPr>
              <w:t xml:space="preserve">/T14 </w:t>
            </w:r>
            <w:r w:rsidR="000A6492">
              <w:rPr>
                <w:rFonts w:cs="Arial"/>
                <w:szCs w:val="18"/>
              </w:rPr>
              <w:t>sale negativo.</w:t>
            </w:r>
          </w:p>
          <w:p w14:paraId="2C43622C" w14:textId="77777777" w:rsidR="002509A4" w:rsidRPr="000E32CB" w:rsidRDefault="002509A4" w:rsidP="002509A4">
            <w:pPr>
              <w:rPr>
                <w:rFonts w:cs="Arial"/>
                <w:bCs/>
                <w:szCs w:val="18"/>
              </w:rPr>
            </w:pPr>
          </w:p>
          <w:p w14:paraId="3019EF5A" w14:textId="77777777" w:rsidR="002509A4" w:rsidRDefault="002509A4" w:rsidP="002509A4">
            <w:pPr>
              <w:jc w:val="center"/>
              <w:rPr>
                <w:rFonts w:cs="Arial"/>
                <w:bCs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7D0A9D" wp14:editId="16EC712C">
                  <wp:extent cx="3849687" cy="2181425"/>
                  <wp:effectExtent l="0" t="0" r="0" b="9525"/>
                  <wp:docPr id="7094023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023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480" cy="220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02077" w14:textId="77777777" w:rsidR="002509A4" w:rsidRDefault="002509A4" w:rsidP="002509A4">
            <w:pPr>
              <w:jc w:val="center"/>
              <w:rPr>
                <w:rFonts w:cs="Arial"/>
                <w:bCs/>
                <w:szCs w:val="18"/>
              </w:rPr>
            </w:pPr>
          </w:p>
          <w:p w14:paraId="15EA6E18" w14:textId="77777777" w:rsidR="002509A4" w:rsidRPr="000E32CB" w:rsidRDefault="002509A4" w:rsidP="002509A4">
            <w:pPr>
              <w:jc w:val="center"/>
              <w:rPr>
                <w:rFonts w:cs="Arial"/>
                <w:bCs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117B55D" wp14:editId="3CB54749">
                  <wp:extent cx="3850106" cy="945749"/>
                  <wp:effectExtent l="0" t="0" r="0" b="6985"/>
                  <wp:docPr id="2319837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837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686" cy="96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E41BE" w14:textId="77777777" w:rsidR="002509A4" w:rsidRPr="000E32CB" w:rsidRDefault="002509A4" w:rsidP="002509A4">
            <w:pPr>
              <w:rPr>
                <w:rFonts w:cs="Arial"/>
                <w:bCs/>
                <w:szCs w:val="18"/>
              </w:rPr>
            </w:pPr>
          </w:p>
          <w:p w14:paraId="24767115" w14:textId="77777777" w:rsidR="002509A4" w:rsidRDefault="002509A4" w:rsidP="009E4A69">
            <w:pPr>
              <w:rPr>
                <w:b/>
                <w:bCs/>
              </w:rPr>
            </w:pPr>
          </w:p>
          <w:p w14:paraId="511F981C" w14:textId="39E1BF58" w:rsidR="009E4A69" w:rsidRDefault="009E4A69" w:rsidP="009E4A69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639480B4" w14:textId="64CD3E25" w:rsidR="009E4A69" w:rsidRDefault="003C7A23" w:rsidP="009E4A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Se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ajusta la configuración de FONASA, de manera que los valores se calculen </w:t>
            </w:r>
            <w:r w:rsidR="001A44B9">
              <w:rPr>
                <w:rFonts w:eastAsia="Calibri"/>
                <w:sz w:val="22"/>
                <w:szCs w:val="22"/>
                <w:lang w:eastAsia="en-US"/>
              </w:rPr>
              <w:t>de acuerdo con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la misma base, y no diferentes</w:t>
            </w:r>
            <w:r w:rsidR="004D7E6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9C4EE4E" w14:textId="77777777" w:rsidR="004D7E62" w:rsidRPr="00152680" w:rsidRDefault="004D7E62" w:rsidP="009E4A69"/>
          <w:p w14:paraId="531A72D9" w14:textId="77777777" w:rsidR="009E4A69" w:rsidRDefault="009E4A69" w:rsidP="009E4A69">
            <w:r w:rsidRPr="00A4119F">
              <w:rPr>
                <w:b/>
                <w:bCs/>
              </w:rPr>
              <w:t>A nivel de Seguridad</w:t>
            </w:r>
            <w:r>
              <w:rPr>
                <w:b/>
                <w:bCs/>
              </w:rPr>
              <w:t xml:space="preserve">: </w:t>
            </w:r>
            <w:r w:rsidRPr="00B05CA0">
              <w:t>No aplica</w:t>
            </w:r>
          </w:p>
          <w:p w14:paraId="38B4D988" w14:textId="77777777" w:rsidR="009E4A69" w:rsidRPr="00A4119F" w:rsidRDefault="009E4A69" w:rsidP="009E4A69"/>
          <w:p w14:paraId="0D0A0310" w14:textId="2C365A6A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445AE7">
              <w:t>El avance a PRD</w:t>
            </w:r>
            <w:r w:rsidRPr="00A4119F">
              <w:t xml:space="preserve"> de la</w:t>
            </w:r>
            <w:r w:rsidR="001F1E9F">
              <w:t>s</w:t>
            </w:r>
            <w:r w:rsidRPr="00A4119F">
              <w:t xml:space="preserve"> </w:t>
            </w:r>
            <w:r>
              <w:t xml:space="preserve">OT </w:t>
            </w:r>
            <w:r w:rsidR="00E92E8C" w:rsidRPr="00E92E8C">
              <w:rPr>
                <w:b/>
                <w:bCs/>
              </w:rPr>
              <w:t>DESK914143</w:t>
            </w:r>
            <w:r w:rsidR="00E92E8C">
              <w:rPr>
                <w:b/>
                <w:bCs/>
              </w:rPr>
              <w:t xml:space="preserve"> </w:t>
            </w:r>
            <w:r w:rsidR="001A44B9">
              <w:rPr>
                <w:b/>
                <w:bCs/>
              </w:rPr>
              <w:t>-</w:t>
            </w:r>
            <w:r w:rsidR="00E92E8C">
              <w:rPr>
                <w:b/>
                <w:bCs/>
              </w:rPr>
              <w:t xml:space="preserve"> </w:t>
            </w:r>
            <w:r w:rsidR="001F1E9F" w:rsidRPr="001F1E9F">
              <w:rPr>
                <w:b/>
                <w:bCs/>
              </w:rPr>
              <w:t>DESK914215</w:t>
            </w:r>
            <w:r w:rsidRPr="00EE5077">
              <w:rPr>
                <w:b/>
                <w:bCs/>
              </w:rPr>
              <w:t xml:space="preserve"> </w:t>
            </w:r>
            <w:r w:rsidRPr="00A4119F">
              <w:t>involucrada</w:t>
            </w:r>
            <w:r w:rsidR="001F1E9F">
              <w:t>s</w:t>
            </w:r>
            <w:r w:rsidRPr="00A4119F">
              <w:t xml:space="preserve"> será</w:t>
            </w:r>
            <w:r w:rsidR="006370B2">
              <w:t>n</w:t>
            </w:r>
            <w:r w:rsidRPr="00A4119F">
              <w:t xml:space="preserve"> realizada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E65EE23" w14:textId="70C12B7A" w:rsidR="002F166D" w:rsidRPr="00A4119F" w:rsidRDefault="00D04A29">
            <w:r>
              <w:t>Este</w:t>
            </w:r>
            <w:r w:rsidR="008B42B9">
              <w:t xml:space="preserve"> parámetro se</w:t>
            </w:r>
            <w:r w:rsidRPr="00D04A29">
              <w:t xml:space="preserve"> debe ajustar </w:t>
            </w:r>
            <w:r w:rsidR="006370B2">
              <w:t xml:space="preserve">ya </w:t>
            </w:r>
            <w:r w:rsidRPr="00D04A29">
              <w:t>que</w:t>
            </w:r>
            <w:r w:rsidR="00BE6B3E">
              <w:t xml:space="preserve"> </w:t>
            </w:r>
            <w:r w:rsidR="00D22520">
              <w:t>la</w:t>
            </w:r>
            <w:r w:rsidR="00BE6B3E">
              <w:t xml:space="preserve"> </w:t>
            </w:r>
            <w:r w:rsidRPr="00D04A29">
              <w:t>configuración actual provoca que el indicador /T14 se calcule en negativo, lo cual evidencia un error en la lógica del proceso o en la parametrización que afecta la consistencia de los resultados.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2F4FD5C5" w:rsidR="0067700B" w:rsidRPr="00A4119F" w:rsidRDefault="00A0173C">
            <w:r w:rsidRPr="00A4119F">
              <w:t>__</w:t>
            </w:r>
            <w:r w:rsidR="008920B2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42BEDDCD" w:rsidR="0067700B" w:rsidRPr="00A4119F" w:rsidRDefault="00A0173C">
            <w:r w:rsidRPr="00A4119F">
              <w:t>__</w:t>
            </w:r>
            <w:r w:rsidR="008920B2" w:rsidRPr="00A4119F">
              <w:t xml:space="preserve"> 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1A72611F" w:rsidR="00720DBE" w:rsidRPr="00A4119F" w:rsidRDefault="00720DBE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Default="0067700B"/>
    <w:p w14:paraId="5B14BF55" w14:textId="77777777" w:rsidR="00A258F4" w:rsidRPr="00A4119F" w:rsidRDefault="00A258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5C8DA656" w:rsidR="0067700B" w:rsidRPr="00A4119F" w:rsidRDefault="00963CB2" w:rsidP="00963CB2">
            <w:r w:rsidRPr="00963CB2">
              <w:rPr>
                <w:b/>
                <w:bCs/>
              </w:rPr>
              <w:t>Leticia Alejandra Diaz Palacios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5E50F862" w:rsidR="0067700B" w:rsidRPr="00A4119F" w:rsidRDefault="00617D8E">
            <w:r>
              <w:t>27</w:t>
            </w:r>
            <w:r w:rsidR="00022B6A" w:rsidRPr="00A4119F">
              <w:t>.</w:t>
            </w:r>
            <w:r>
              <w:t>1</w:t>
            </w:r>
            <w:r w:rsidR="00022B6A" w:rsidRPr="00A4119F">
              <w:t>0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06C2E446" w:rsidR="00836222" w:rsidRPr="002F4A9D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</w:t>
      </w: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2ECC3E90" w:rsidR="00F40719" w:rsidRPr="00107E46" w:rsidRDefault="003774FD" w:rsidP="00836222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6C88DE6C" wp14:editId="0DE9DB87">
            <wp:extent cx="5454015" cy="2045368"/>
            <wp:effectExtent l="0" t="0" r="0" b="0"/>
            <wp:docPr id="1084116399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16399" name="Imagen 1" descr="Interfaz de usuario gráfica, 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3741" cy="206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66D9" w14:textId="2FB4589C" w:rsidR="00750472" w:rsidRDefault="00750472" w:rsidP="00836222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34B829D2" wp14:editId="6C3C7964">
            <wp:extent cx="5274310" cy="719455"/>
            <wp:effectExtent l="0" t="0" r="2540" b="4445"/>
            <wp:docPr id="15155043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043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C27F" w14:textId="703FBDA3" w:rsidR="00F83931" w:rsidRDefault="00F83931" w:rsidP="00836222">
      <w:pPr>
        <w:rPr>
          <w:lang w:val="es-ES"/>
        </w:rPr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2386AD22" w:rsidR="003B370F" w:rsidRPr="00A4119F" w:rsidRDefault="002A5A98" w:rsidP="00AA47D3">
            <w:pPr>
              <w:jc w:val="center"/>
            </w:pPr>
            <w:r>
              <w:t>0</w:t>
            </w:r>
            <w:r w:rsidR="00617D8E">
              <w:t>3</w:t>
            </w:r>
            <w:r w:rsidR="00024263" w:rsidRPr="00A4119F">
              <w:t>-</w:t>
            </w:r>
            <w:r w:rsidR="00617D8E">
              <w:t>11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6BA2C9BB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617D8E">
              <w:t>3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E373" w14:textId="77777777" w:rsidR="00B8191B" w:rsidRPr="00A4119F" w:rsidRDefault="00B8191B">
      <w:r w:rsidRPr="00A4119F">
        <w:separator/>
      </w:r>
    </w:p>
  </w:endnote>
  <w:endnote w:type="continuationSeparator" w:id="0">
    <w:p w14:paraId="00999740" w14:textId="77777777" w:rsidR="00B8191B" w:rsidRPr="00A4119F" w:rsidRDefault="00B8191B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C8EF4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3703" w14:textId="77777777" w:rsidR="00B8191B" w:rsidRPr="00A4119F" w:rsidRDefault="00B8191B">
      <w:r w:rsidRPr="00A4119F">
        <w:separator/>
      </w:r>
    </w:p>
  </w:footnote>
  <w:footnote w:type="continuationSeparator" w:id="0">
    <w:p w14:paraId="17752702" w14:textId="77777777" w:rsidR="00B8191B" w:rsidRPr="00A4119F" w:rsidRDefault="00B8191B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ED5EBD"/>
    <w:rsid w:val="6F555C5B"/>
    <w:rsid w:val="9EBD27D8"/>
    <w:rsid w:val="AFFE8D6C"/>
    <w:rsid w:val="B6FD13F7"/>
    <w:rsid w:val="BFFA5977"/>
    <w:rsid w:val="EDBE1C31"/>
    <w:rsid w:val="FBEA7A49"/>
    <w:rsid w:val="00000821"/>
    <w:rsid w:val="000171AF"/>
    <w:rsid w:val="00020F35"/>
    <w:rsid w:val="00022B6A"/>
    <w:rsid w:val="00024263"/>
    <w:rsid w:val="00024B20"/>
    <w:rsid w:val="00030407"/>
    <w:rsid w:val="00036211"/>
    <w:rsid w:val="00041265"/>
    <w:rsid w:val="00055A36"/>
    <w:rsid w:val="000678E1"/>
    <w:rsid w:val="000751BC"/>
    <w:rsid w:val="000830F7"/>
    <w:rsid w:val="00085A18"/>
    <w:rsid w:val="000A3A92"/>
    <w:rsid w:val="000A6492"/>
    <w:rsid w:val="000B263D"/>
    <w:rsid w:val="000C4128"/>
    <w:rsid w:val="000D0856"/>
    <w:rsid w:val="000D6AFA"/>
    <w:rsid w:val="000D71AA"/>
    <w:rsid w:val="000E65C6"/>
    <w:rsid w:val="000F3360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7173B"/>
    <w:rsid w:val="00177746"/>
    <w:rsid w:val="001819B2"/>
    <w:rsid w:val="001836CB"/>
    <w:rsid w:val="0019789C"/>
    <w:rsid w:val="001A442B"/>
    <w:rsid w:val="001A44B9"/>
    <w:rsid w:val="001B1191"/>
    <w:rsid w:val="001B25A0"/>
    <w:rsid w:val="001C0765"/>
    <w:rsid w:val="001C7D9B"/>
    <w:rsid w:val="001E505F"/>
    <w:rsid w:val="001F1E9F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09A4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57EF"/>
    <w:rsid w:val="002A5A98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077"/>
    <w:rsid w:val="00317FC4"/>
    <w:rsid w:val="00320879"/>
    <w:rsid w:val="00323B2C"/>
    <w:rsid w:val="00336BE1"/>
    <w:rsid w:val="003641BB"/>
    <w:rsid w:val="00366D11"/>
    <w:rsid w:val="003774FD"/>
    <w:rsid w:val="00397B76"/>
    <w:rsid w:val="003B1808"/>
    <w:rsid w:val="003B30E9"/>
    <w:rsid w:val="003B370F"/>
    <w:rsid w:val="003B690A"/>
    <w:rsid w:val="003C2519"/>
    <w:rsid w:val="003C7199"/>
    <w:rsid w:val="003C7A23"/>
    <w:rsid w:val="003D15BF"/>
    <w:rsid w:val="003D2F09"/>
    <w:rsid w:val="003D3243"/>
    <w:rsid w:val="003D3B92"/>
    <w:rsid w:val="003D3D08"/>
    <w:rsid w:val="003D7B82"/>
    <w:rsid w:val="003E308E"/>
    <w:rsid w:val="003E673F"/>
    <w:rsid w:val="003E6A14"/>
    <w:rsid w:val="00400C13"/>
    <w:rsid w:val="00423D93"/>
    <w:rsid w:val="00424ACD"/>
    <w:rsid w:val="00430A55"/>
    <w:rsid w:val="00432441"/>
    <w:rsid w:val="0043259B"/>
    <w:rsid w:val="00445AE7"/>
    <w:rsid w:val="00457180"/>
    <w:rsid w:val="00462987"/>
    <w:rsid w:val="00482F71"/>
    <w:rsid w:val="004A4277"/>
    <w:rsid w:val="004B62B9"/>
    <w:rsid w:val="004D7B9B"/>
    <w:rsid w:val="004D7E62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215"/>
    <w:rsid w:val="00560FA7"/>
    <w:rsid w:val="00562F6E"/>
    <w:rsid w:val="00585009"/>
    <w:rsid w:val="005853D7"/>
    <w:rsid w:val="005A1E17"/>
    <w:rsid w:val="005A221F"/>
    <w:rsid w:val="005A5B83"/>
    <w:rsid w:val="005B2E5E"/>
    <w:rsid w:val="005B457A"/>
    <w:rsid w:val="005C5698"/>
    <w:rsid w:val="005C5F3C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17D8E"/>
    <w:rsid w:val="0063012A"/>
    <w:rsid w:val="00632AE2"/>
    <w:rsid w:val="0063514D"/>
    <w:rsid w:val="006370B2"/>
    <w:rsid w:val="00655C6D"/>
    <w:rsid w:val="00665618"/>
    <w:rsid w:val="00675AD4"/>
    <w:rsid w:val="0067700B"/>
    <w:rsid w:val="00687E04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6ADF"/>
    <w:rsid w:val="006E2796"/>
    <w:rsid w:val="006E58A7"/>
    <w:rsid w:val="006F3404"/>
    <w:rsid w:val="006F397D"/>
    <w:rsid w:val="006F7CC1"/>
    <w:rsid w:val="007058E3"/>
    <w:rsid w:val="007059B6"/>
    <w:rsid w:val="007105C5"/>
    <w:rsid w:val="00714A99"/>
    <w:rsid w:val="00720DBE"/>
    <w:rsid w:val="0073175A"/>
    <w:rsid w:val="007452B6"/>
    <w:rsid w:val="00750472"/>
    <w:rsid w:val="007626F5"/>
    <w:rsid w:val="0077272C"/>
    <w:rsid w:val="00785CA7"/>
    <w:rsid w:val="007902E9"/>
    <w:rsid w:val="00794386"/>
    <w:rsid w:val="007B0D76"/>
    <w:rsid w:val="007B1C1B"/>
    <w:rsid w:val="007C18B4"/>
    <w:rsid w:val="007D125C"/>
    <w:rsid w:val="007D617B"/>
    <w:rsid w:val="007F1594"/>
    <w:rsid w:val="007F17CD"/>
    <w:rsid w:val="007F60B9"/>
    <w:rsid w:val="008267D2"/>
    <w:rsid w:val="00827B24"/>
    <w:rsid w:val="00831049"/>
    <w:rsid w:val="00836222"/>
    <w:rsid w:val="0084398C"/>
    <w:rsid w:val="00846354"/>
    <w:rsid w:val="0085326A"/>
    <w:rsid w:val="00862DF3"/>
    <w:rsid w:val="00864DBA"/>
    <w:rsid w:val="00875DB2"/>
    <w:rsid w:val="008762B7"/>
    <w:rsid w:val="00881A09"/>
    <w:rsid w:val="008846B8"/>
    <w:rsid w:val="008847A3"/>
    <w:rsid w:val="00884BCD"/>
    <w:rsid w:val="008920B2"/>
    <w:rsid w:val="008A28EB"/>
    <w:rsid w:val="008A6233"/>
    <w:rsid w:val="008B42B9"/>
    <w:rsid w:val="008B628A"/>
    <w:rsid w:val="008C7163"/>
    <w:rsid w:val="008C7408"/>
    <w:rsid w:val="008D1E4D"/>
    <w:rsid w:val="008D30A5"/>
    <w:rsid w:val="008D3695"/>
    <w:rsid w:val="008D7DFF"/>
    <w:rsid w:val="009004C7"/>
    <w:rsid w:val="00923274"/>
    <w:rsid w:val="00926372"/>
    <w:rsid w:val="00932EBB"/>
    <w:rsid w:val="0094294B"/>
    <w:rsid w:val="009502F9"/>
    <w:rsid w:val="00952F48"/>
    <w:rsid w:val="00955320"/>
    <w:rsid w:val="00962083"/>
    <w:rsid w:val="00962838"/>
    <w:rsid w:val="00963CB2"/>
    <w:rsid w:val="00965BDF"/>
    <w:rsid w:val="00970EBA"/>
    <w:rsid w:val="00976CB7"/>
    <w:rsid w:val="009778A9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E4A69"/>
    <w:rsid w:val="009E4E70"/>
    <w:rsid w:val="009E5780"/>
    <w:rsid w:val="009F3B25"/>
    <w:rsid w:val="00A01449"/>
    <w:rsid w:val="00A0173C"/>
    <w:rsid w:val="00A05D6F"/>
    <w:rsid w:val="00A10FDD"/>
    <w:rsid w:val="00A258F4"/>
    <w:rsid w:val="00A406BC"/>
    <w:rsid w:val="00A4119F"/>
    <w:rsid w:val="00A522D4"/>
    <w:rsid w:val="00A55148"/>
    <w:rsid w:val="00A72538"/>
    <w:rsid w:val="00A756F6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318D"/>
    <w:rsid w:val="00B05CA0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191B"/>
    <w:rsid w:val="00B84712"/>
    <w:rsid w:val="00B91F19"/>
    <w:rsid w:val="00B93019"/>
    <w:rsid w:val="00BB2562"/>
    <w:rsid w:val="00BC3274"/>
    <w:rsid w:val="00BD0753"/>
    <w:rsid w:val="00BD0F46"/>
    <w:rsid w:val="00BE6B3E"/>
    <w:rsid w:val="00BF3F13"/>
    <w:rsid w:val="00BF681A"/>
    <w:rsid w:val="00C03B0D"/>
    <w:rsid w:val="00C04814"/>
    <w:rsid w:val="00C04F40"/>
    <w:rsid w:val="00C058FC"/>
    <w:rsid w:val="00C1008F"/>
    <w:rsid w:val="00C21321"/>
    <w:rsid w:val="00C316BB"/>
    <w:rsid w:val="00C479E7"/>
    <w:rsid w:val="00C551BA"/>
    <w:rsid w:val="00C561E5"/>
    <w:rsid w:val="00C66E6E"/>
    <w:rsid w:val="00C858F6"/>
    <w:rsid w:val="00C90154"/>
    <w:rsid w:val="00C90430"/>
    <w:rsid w:val="00CA4BAF"/>
    <w:rsid w:val="00CA52E3"/>
    <w:rsid w:val="00CC2309"/>
    <w:rsid w:val="00CC6352"/>
    <w:rsid w:val="00CD0936"/>
    <w:rsid w:val="00CD6763"/>
    <w:rsid w:val="00CF76F8"/>
    <w:rsid w:val="00D04A29"/>
    <w:rsid w:val="00D146BA"/>
    <w:rsid w:val="00D22520"/>
    <w:rsid w:val="00D243DD"/>
    <w:rsid w:val="00D325DB"/>
    <w:rsid w:val="00D415D2"/>
    <w:rsid w:val="00D41785"/>
    <w:rsid w:val="00D42CC4"/>
    <w:rsid w:val="00D45065"/>
    <w:rsid w:val="00D474A4"/>
    <w:rsid w:val="00D515F6"/>
    <w:rsid w:val="00D61CC2"/>
    <w:rsid w:val="00D67C30"/>
    <w:rsid w:val="00D74C5A"/>
    <w:rsid w:val="00D76F98"/>
    <w:rsid w:val="00D96C57"/>
    <w:rsid w:val="00DD0FA2"/>
    <w:rsid w:val="00DD5909"/>
    <w:rsid w:val="00DE46BE"/>
    <w:rsid w:val="00DE662D"/>
    <w:rsid w:val="00E14186"/>
    <w:rsid w:val="00E214E6"/>
    <w:rsid w:val="00E26B6C"/>
    <w:rsid w:val="00E47B3A"/>
    <w:rsid w:val="00E567CC"/>
    <w:rsid w:val="00E66081"/>
    <w:rsid w:val="00E66500"/>
    <w:rsid w:val="00E7128E"/>
    <w:rsid w:val="00E74E7C"/>
    <w:rsid w:val="00E85E7B"/>
    <w:rsid w:val="00E92E8C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76E73"/>
    <w:rsid w:val="00F83931"/>
    <w:rsid w:val="00F84926"/>
    <w:rsid w:val="00F90521"/>
    <w:rsid w:val="00F916C0"/>
    <w:rsid w:val="00F92EC8"/>
    <w:rsid w:val="00F940C2"/>
    <w:rsid w:val="00FA29DF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6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612</Words>
  <Characters>3341</Characters>
  <Application>Microsoft Office Word</Application>
  <DocSecurity>0</DocSecurity>
  <Lines>133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29</cp:revision>
  <dcterms:created xsi:type="dcterms:W3CDTF">2025-10-30T13:07:00Z</dcterms:created>
  <dcterms:modified xsi:type="dcterms:W3CDTF">2025-10-30T13:37:00Z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