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7FC95210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D42DA7">
              <w:rPr>
                <w:lang w:val="es-CL"/>
              </w:rPr>
              <w:t>3</w:t>
            </w:r>
            <w:r w:rsidR="00EF0C82">
              <w:rPr>
                <w:lang w:val="es-CL"/>
              </w:rPr>
              <w:t>9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24F0FE02" w:rsidR="0067700B" w:rsidRPr="009E4E70" w:rsidRDefault="00646A89">
            <w:pPr>
              <w:rPr>
                <w:lang w:val="es-CL"/>
              </w:rPr>
            </w:pPr>
            <w:r>
              <w:rPr>
                <w:lang w:val="es-CL"/>
              </w:rPr>
              <w:t>26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 w:rsidR="00C84682">
              <w:rPr>
                <w:lang w:val="es-CL"/>
              </w:rPr>
              <w:t>9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6A89" w14:paraId="1E65EE1D" w14:textId="77777777">
        <w:trPr>
          <w:trHeight w:val="1553"/>
        </w:trPr>
        <w:tc>
          <w:tcPr>
            <w:tcW w:w="8522" w:type="dxa"/>
          </w:tcPr>
          <w:p w14:paraId="04A6116E" w14:textId="5093F016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8E774E">
              <w:rPr>
                <w:lang w:val="es-CL"/>
              </w:rPr>
              <w:t>3</w:t>
            </w:r>
            <w:r w:rsidR="00646A89">
              <w:rPr>
                <w:lang w:val="es-CL"/>
              </w:rPr>
              <w:t>9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6A89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6A89" w14:paraId="1E65EE24" w14:textId="77777777">
        <w:trPr>
          <w:trHeight w:val="1407"/>
        </w:trPr>
        <w:tc>
          <w:tcPr>
            <w:tcW w:w="8522" w:type="dxa"/>
          </w:tcPr>
          <w:p w14:paraId="00B23115" w14:textId="1A8BBC45" w:rsidR="005D738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6C7C32" w:rsidRPr="006C7C32">
              <w:rPr>
                <w:lang w:val="es-CL"/>
              </w:rPr>
              <w:t>contiene el cambio de como</w:t>
            </w:r>
            <w:r w:rsidR="00FB5FC2">
              <w:rPr>
                <w:lang w:val="es-CL"/>
              </w:rPr>
              <w:t xml:space="preserve"> identificar a los vehículos </w:t>
            </w:r>
            <w:r w:rsidR="00863BD7">
              <w:rPr>
                <w:lang w:val="es-CL"/>
              </w:rPr>
              <w:t xml:space="preserve">de marca </w:t>
            </w:r>
            <w:proofErr w:type="spellStart"/>
            <w:r w:rsidR="00863BD7">
              <w:rPr>
                <w:lang w:val="es-CL"/>
              </w:rPr>
              <w:t>Voltera</w:t>
            </w:r>
            <w:proofErr w:type="spellEnd"/>
            <w:r w:rsidR="00863BD7">
              <w:rPr>
                <w:lang w:val="es-CL"/>
              </w:rPr>
              <w:t xml:space="preserve"> y mandarlos a RM cuando anteriormente </w:t>
            </w:r>
            <w:r w:rsidR="00CF16E9">
              <w:rPr>
                <w:lang w:val="es-CL"/>
              </w:rPr>
              <w:t>haya sido</w:t>
            </w:r>
            <w:r w:rsidR="00F156D7">
              <w:rPr>
                <w:lang w:val="es-CL"/>
              </w:rPr>
              <w:t xml:space="preserve"> rechazado</w:t>
            </w:r>
            <w:r w:rsidR="00205FDC">
              <w:rPr>
                <w:lang w:val="es-CL"/>
              </w:rPr>
              <w:t>, además,</w:t>
            </w:r>
            <w:r w:rsidR="007E0F09">
              <w:rPr>
                <w:lang w:val="es-CL"/>
              </w:rPr>
              <w:t xml:space="preserve"> </w:t>
            </w:r>
            <w:r w:rsidR="00205FDC">
              <w:rPr>
                <w:lang w:val="es-CL"/>
              </w:rPr>
              <w:t>la creación de un nuevo motivo 25</w:t>
            </w:r>
            <w:r w:rsidR="00224D59">
              <w:rPr>
                <w:lang w:val="es-CL"/>
              </w:rPr>
              <w:t>7 que identifica estos créditos</w:t>
            </w:r>
            <w:r w:rsidR="006C7C32" w:rsidRPr="006C7C32">
              <w:rPr>
                <w:lang w:val="es-CL"/>
              </w:rPr>
              <w:t>.</w:t>
            </w:r>
            <w:r w:rsidR="005D7380">
              <w:rPr>
                <w:lang w:val="es-CL"/>
              </w:rPr>
              <w:t xml:space="preserve"> 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0CF4CD74" w14:textId="77777777" w:rsidR="00134816" w:rsidRDefault="00134816">
            <w:pPr>
              <w:rPr>
                <w:lang w:val="es-CL"/>
              </w:rPr>
            </w:pPr>
          </w:p>
          <w:p w14:paraId="28AE5926" w14:textId="77777777" w:rsidR="00134816" w:rsidRDefault="00134816" w:rsidP="00134816">
            <w:pPr>
              <w:rPr>
                <w:lang w:val="es-CL"/>
              </w:rPr>
            </w:pPr>
            <w:r>
              <w:rPr>
                <w:lang w:val="es-CL"/>
              </w:rPr>
              <w:t>Para la creación del nuevo motivo, se necesita ejecutar la siguiente Query de SQL en MVCA:</w:t>
            </w:r>
          </w:p>
          <w:p w14:paraId="439ED448" w14:textId="77777777" w:rsidR="00134816" w:rsidRDefault="00134816" w:rsidP="00134816">
            <w:pPr>
              <w:rPr>
                <w:lang w:val="es-CL"/>
              </w:rPr>
            </w:pPr>
          </w:p>
          <w:p w14:paraId="3F42A0F4" w14:textId="77777777" w:rsidR="00134816" w:rsidRPr="007A50E9" w:rsidRDefault="00134816" w:rsidP="00134816">
            <w:r w:rsidRPr="007A50E9">
              <w:t>INSERT INTO [</w:t>
            </w:r>
            <w:proofErr w:type="spellStart"/>
            <w:r w:rsidRPr="007A50E9">
              <w:t>dbo</w:t>
            </w:r>
            <w:proofErr w:type="spellEnd"/>
            <w:proofErr w:type="gramStart"/>
            <w:r w:rsidRPr="007A50E9">
              <w:t>].[</w:t>
            </w:r>
            <w:proofErr w:type="gramEnd"/>
            <w:r w:rsidRPr="007A50E9">
              <w:t>TBL_EXP_MOTIVOS] (</w:t>
            </w:r>
          </w:p>
          <w:p w14:paraId="7A257F76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t xml:space="preserve">    </w:t>
            </w:r>
            <w:r w:rsidRPr="007A50E9">
              <w:rPr>
                <w:lang w:val="es-CL"/>
              </w:rPr>
              <w:t>[id],</w:t>
            </w:r>
          </w:p>
          <w:p w14:paraId="0B97D55F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</w:t>
            </w:r>
            <w:proofErr w:type="spellStart"/>
            <w:r w:rsidRPr="007A50E9">
              <w:rPr>
                <w:lang w:val="es-CL"/>
              </w:rPr>
              <w:t>descripcion</w:t>
            </w:r>
            <w:proofErr w:type="spellEnd"/>
            <w:r w:rsidRPr="007A50E9">
              <w:rPr>
                <w:lang w:val="es-CL"/>
              </w:rPr>
              <w:t>],</w:t>
            </w:r>
          </w:p>
          <w:p w14:paraId="5AE14898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[normativo],</w:t>
            </w:r>
          </w:p>
          <w:p w14:paraId="0FAADA12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</w:t>
            </w:r>
            <w:proofErr w:type="spellStart"/>
            <w:r w:rsidRPr="007A50E9">
              <w:rPr>
                <w:lang w:val="es-CL"/>
              </w:rPr>
              <w:t>checklist_evaluador</w:t>
            </w:r>
            <w:proofErr w:type="spellEnd"/>
            <w:r w:rsidRPr="007A50E9">
              <w:rPr>
                <w:lang w:val="es-CL"/>
              </w:rPr>
              <w:t>]</w:t>
            </w:r>
          </w:p>
          <w:p w14:paraId="287C98C4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>)</w:t>
            </w:r>
          </w:p>
          <w:p w14:paraId="4EFD61D5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>VALUES (</w:t>
            </w:r>
          </w:p>
          <w:p w14:paraId="699EFEEB" w14:textId="24539A9A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25</w:t>
            </w:r>
            <w:r w:rsidR="00224D59">
              <w:rPr>
                <w:lang w:val="es-CL"/>
              </w:rPr>
              <w:t>7</w:t>
            </w:r>
            <w:r w:rsidRPr="007A50E9">
              <w:rPr>
                <w:lang w:val="es-CL"/>
              </w:rPr>
              <w:t>, -- nuevo ID (cámbialo según corresponda)</w:t>
            </w:r>
          </w:p>
          <w:p w14:paraId="13A675B5" w14:textId="1E185723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'</w:t>
            </w:r>
            <w:r w:rsidR="00A735A7" w:rsidRPr="00A735A7">
              <w:rPr>
                <w:lang w:val="es-CL"/>
              </w:rPr>
              <w:t xml:space="preserve"> </w:t>
            </w:r>
            <w:r w:rsidR="00A735A7" w:rsidRPr="00A735A7">
              <w:rPr>
                <w:lang w:val="es-CL"/>
              </w:rPr>
              <w:t>RM-</w:t>
            </w:r>
            <w:proofErr w:type="spellStart"/>
            <w:r w:rsidR="00A735A7" w:rsidRPr="00A735A7">
              <w:rPr>
                <w:lang w:val="es-CL"/>
              </w:rPr>
              <w:t>Credito</w:t>
            </w:r>
            <w:proofErr w:type="spellEnd"/>
            <w:r w:rsidR="00A735A7" w:rsidRPr="00A735A7">
              <w:rPr>
                <w:lang w:val="es-CL"/>
              </w:rPr>
              <w:t xml:space="preserve"> </w:t>
            </w:r>
            <w:proofErr w:type="spellStart"/>
            <w:r w:rsidR="00A735A7" w:rsidRPr="00A735A7">
              <w:rPr>
                <w:lang w:val="es-CL"/>
              </w:rPr>
              <w:t>Voltera</w:t>
            </w:r>
            <w:proofErr w:type="spellEnd"/>
            <w:r w:rsidRPr="007A50E9">
              <w:rPr>
                <w:lang w:val="es-CL"/>
              </w:rPr>
              <w:t>.',</w:t>
            </w:r>
          </w:p>
          <w:p w14:paraId="73FE6FA7" w14:textId="52838EC9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</w:t>
            </w:r>
            <w:r w:rsidR="00A735A7" w:rsidRPr="007A50E9">
              <w:rPr>
                <w:lang w:val="es-CL"/>
              </w:rPr>
              <w:t>'</w:t>
            </w:r>
            <w:r w:rsidR="00A735A7" w:rsidRPr="00A735A7">
              <w:rPr>
                <w:lang w:val="es-CL"/>
              </w:rPr>
              <w:t xml:space="preserve"> RM-</w:t>
            </w:r>
            <w:proofErr w:type="spellStart"/>
            <w:r w:rsidR="00A735A7" w:rsidRPr="00A735A7">
              <w:rPr>
                <w:lang w:val="es-CL"/>
              </w:rPr>
              <w:t>Credito</w:t>
            </w:r>
            <w:proofErr w:type="spellEnd"/>
            <w:r w:rsidR="00A735A7" w:rsidRPr="00A735A7">
              <w:rPr>
                <w:lang w:val="es-CL"/>
              </w:rPr>
              <w:t xml:space="preserve"> </w:t>
            </w:r>
            <w:proofErr w:type="spellStart"/>
            <w:r w:rsidR="00A735A7" w:rsidRPr="00A735A7">
              <w:rPr>
                <w:lang w:val="es-CL"/>
              </w:rPr>
              <w:t>Voltera</w:t>
            </w:r>
            <w:proofErr w:type="spellEnd"/>
            <w:r w:rsidR="00A735A7" w:rsidRPr="007A50E9">
              <w:rPr>
                <w:lang w:val="es-CL"/>
              </w:rPr>
              <w:t>.',</w:t>
            </w:r>
          </w:p>
          <w:p w14:paraId="030E3DC7" w14:textId="77777777" w:rsidR="00134816" w:rsidRPr="007A50E9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NULL  </w:t>
            </w:r>
          </w:p>
          <w:p w14:paraId="5464A22E" w14:textId="77777777" w:rsidR="00134816" w:rsidRDefault="00134816" w:rsidP="00134816">
            <w:pPr>
              <w:rPr>
                <w:lang w:val="es-CL"/>
              </w:rPr>
            </w:pPr>
            <w:r w:rsidRPr="007A50E9">
              <w:rPr>
                <w:lang w:val="es-CL"/>
              </w:rPr>
              <w:t>);</w:t>
            </w:r>
          </w:p>
          <w:p w14:paraId="46B85554" w14:textId="77777777" w:rsidR="00134816" w:rsidRDefault="00134816">
            <w:pPr>
              <w:rPr>
                <w:lang w:val="es-CL"/>
              </w:rPr>
            </w:pP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6A89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646A89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6A89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646A89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646A89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646A89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6A89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46A89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6A89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6A89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2DCFC13" w:rsidR="0067700B" w:rsidRPr="009E4E70" w:rsidRDefault="00C84682">
            <w:pPr>
              <w:rPr>
                <w:lang w:val="es-CL"/>
              </w:rPr>
            </w:pPr>
            <w:r>
              <w:rPr>
                <w:lang w:val="es-CL"/>
              </w:rPr>
              <w:t>Pablo</w:t>
            </w:r>
            <w:r w:rsidR="00034112">
              <w:rPr>
                <w:lang w:val="es-CL"/>
              </w:rPr>
              <w:t xml:space="preserve"> Cabrera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6A6FA5E5" w:rsidR="0067700B" w:rsidRPr="009E4E70" w:rsidRDefault="00E71C37">
            <w:pPr>
              <w:rPr>
                <w:lang w:val="es-CL"/>
              </w:rPr>
            </w:pPr>
            <w:r>
              <w:rPr>
                <w:lang w:val="es-CL"/>
              </w:rPr>
              <w:t>24</w:t>
            </w:r>
            <w:r w:rsidR="00AF72C0">
              <w:rPr>
                <w:lang w:val="es-CL"/>
              </w:rPr>
              <w:t>-0</w:t>
            </w:r>
            <w:r w:rsidR="00034112">
              <w:rPr>
                <w:lang w:val="es-CL"/>
              </w:rPr>
              <w:t>9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46A89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63D8C84" w:rsidR="003B370F" w:rsidRPr="00024263" w:rsidRDefault="00E71C3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10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D2E3" w14:textId="77777777" w:rsidR="00FD04DB" w:rsidRDefault="00FD04DB">
      <w:r>
        <w:separator/>
      </w:r>
    </w:p>
  </w:endnote>
  <w:endnote w:type="continuationSeparator" w:id="0">
    <w:p w14:paraId="4B38E39D" w14:textId="77777777" w:rsidR="00FD04DB" w:rsidRDefault="00FD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E7A1" w14:textId="77777777" w:rsidR="00FD04DB" w:rsidRDefault="00FD04DB">
      <w:r>
        <w:separator/>
      </w:r>
    </w:p>
  </w:footnote>
  <w:footnote w:type="continuationSeparator" w:id="0">
    <w:p w14:paraId="0CBD1890" w14:textId="77777777" w:rsidR="00FD04DB" w:rsidRDefault="00FD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CE9"/>
    <w:rsid w:val="6F555C5B"/>
    <w:rsid w:val="9EBD27D8"/>
    <w:rsid w:val="AFFE8D6C"/>
    <w:rsid w:val="B6FD13F7"/>
    <w:rsid w:val="BFFA5977"/>
    <w:rsid w:val="EDBE1C31"/>
    <w:rsid w:val="FBEA7A49"/>
    <w:rsid w:val="00024263"/>
    <w:rsid w:val="00034112"/>
    <w:rsid w:val="00042620"/>
    <w:rsid w:val="00074695"/>
    <w:rsid w:val="0008159F"/>
    <w:rsid w:val="00081BFD"/>
    <w:rsid w:val="000A3A92"/>
    <w:rsid w:val="000C7B0F"/>
    <w:rsid w:val="000F0646"/>
    <w:rsid w:val="000F12AE"/>
    <w:rsid w:val="000F1DE8"/>
    <w:rsid w:val="000F5F20"/>
    <w:rsid w:val="00105D0B"/>
    <w:rsid w:val="00134816"/>
    <w:rsid w:val="001353E7"/>
    <w:rsid w:val="00135795"/>
    <w:rsid w:val="0014510F"/>
    <w:rsid w:val="00177386"/>
    <w:rsid w:val="001B7746"/>
    <w:rsid w:val="001C0765"/>
    <w:rsid w:val="001C1B04"/>
    <w:rsid w:val="001F2C24"/>
    <w:rsid w:val="00205FDC"/>
    <w:rsid w:val="00206786"/>
    <w:rsid w:val="00224D59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46A89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0F09"/>
    <w:rsid w:val="007E1D1F"/>
    <w:rsid w:val="007E446D"/>
    <w:rsid w:val="007F3313"/>
    <w:rsid w:val="00812654"/>
    <w:rsid w:val="0084337B"/>
    <w:rsid w:val="00853328"/>
    <w:rsid w:val="00863BD7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51CEB"/>
    <w:rsid w:val="00A72538"/>
    <w:rsid w:val="00A735A7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40D92"/>
    <w:rsid w:val="00C41460"/>
    <w:rsid w:val="00C4173B"/>
    <w:rsid w:val="00C51E31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CF16E9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595A"/>
    <w:rsid w:val="00E55F17"/>
    <w:rsid w:val="00E567CC"/>
    <w:rsid w:val="00E56E1B"/>
    <w:rsid w:val="00E71C37"/>
    <w:rsid w:val="00E902FF"/>
    <w:rsid w:val="00E9201A"/>
    <w:rsid w:val="00EA137E"/>
    <w:rsid w:val="00EA30CA"/>
    <w:rsid w:val="00ED2C57"/>
    <w:rsid w:val="00ED3E82"/>
    <w:rsid w:val="00EE2E7C"/>
    <w:rsid w:val="00EE2FA7"/>
    <w:rsid w:val="00EF0C82"/>
    <w:rsid w:val="00EF64DE"/>
    <w:rsid w:val="00EF7EC7"/>
    <w:rsid w:val="00F023CD"/>
    <w:rsid w:val="00F156D7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B5FC2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4</Pages>
  <Words>542</Words>
  <Characters>3338</Characters>
  <Application>Microsoft Office Word</Application>
  <DocSecurity>0</DocSecurity>
  <Lines>333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114</cp:revision>
  <dcterms:created xsi:type="dcterms:W3CDTF">2024-08-22T14:09:00Z</dcterms:created>
  <dcterms:modified xsi:type="dcterms:W3CDTF">2025-09-24T19:11:00Z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